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5958"/>
      </w:tblGrid>
      <w:tr w:rsidR="00051B1F" w:rsidTr="00051B1F">
        <w:trPr>
          <w:trHeight w:val="1989"/>
        </w:trPr>
        <w:tc>
          <w:tcPr>
            <w:tcW w:w="3970" w:type="dxa"/>
            <w:hideMark/>
          </w:tcPr>
          <w:p w:rsidR="00051B1F" w:rsidRDefault="00051B1F">
            <w:pPr>
              <w:spacing w:before="100" w:beforeAutospacing="1"/>
              <w:ind w:right="74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496060" cy="1021080"/>
                  <wp:effectExtent l="19050" t="0" r="8890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B1F" w:rsidRDefault="00051B1F">
            <w:pPr>
              <w:ind w:right="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Sede legale: Via G. Cusmano, 24 -  90141  PALERMO</w:t>
            </w:r>
          </w:p>
          <w:p w:rsidR="00051B1F" w:rsidRDefault="00051B1F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C.F. e P. I.V.A.: 05841760829</w:t>
            </w:r>
          </w:p>
        </w:tc>
        <w:tc>
          <w:tcPr>
            <w:tcW w:w="5954" w:type="dxa"/>
          </w:tcPr>
          <w:p w:rsidR="00051B1F" w:rsidRDefault="00051B1F">
            <w:pPr>
              <w:rPr>
                <w:rFonts w:ascii="Microsoft Sans Serif" w:hAnsi="Microsoft Sans Serif"/>
                <w:b/>
                <w:sz w:val="19"/>
              </w:rPr>
            </w:pPr>
          </w:p>
        </w:tc>
      </w:tr>
      <w:tr w:rsidR="00051B1F" w:rsidTr="00051B1F">
        <w:trPr>
          <w:trHeight w:val="1271"/>
        </w:trPr>
        <w:tc>
          <w:tcPr>
            <w:tcW w:w="3970" w:type="dxa"/>
            <w:vAlign w:val="center"/>
            <w:hideMark/>
          </w:tcPr>
          <w:p w:rsidR="00051B1F" w:rsidRDefault="00051B1F">
            <w:pPr>
              <w:ind w:righ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DIPARTIMENTO PROVVEDITORATO TECNICO</w:t>
            </w:r>
          </w:p>
          <w:p w:rsidR="00051B1F" w:rsidRDefault="00051B1F">
            <w:pPr>
              <w:ind w:right="74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U.O.C. Provveditorato</w:t>
            </w:r>
          </w:p>
          <w:p w:rsidR="00051B1F" w:rsidRDefault="00051B1F">
            <w:pPr>
              <w:ind w:right="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Via Pindemonte, 88 - 90129 Palermo</w:t>
            </w:r>
          </w:p>
          <w:p w:rsidR="00051B1F" w:rsidRDefault="00051B1F">
            <w:pPr>
              <w:ind w:right="74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TEL: 091</w:t>
            </w:r>
            <w:r w:rsidR="005723F7">
              <w:rPr>
                <w:rFonts w:ascii="Arial" w:hAnsi="Arial" w:cs="Arial"/>
                <w:sz w:val="14"/>
                <w:szCs w:val="14"/>
              </w:rPr>
              <w:t xml:space="preserve"> 7033010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FAX: </w:t>
            </w:r>
            <w:r>
              <w:rPr>
                <w:rFonts w:ascii="Arial" w:hAnsi="Arial" w:cs="Arial"/>
                <w:sz w:val="14"/>
                <w:szCs w:val="14"/>
              </w:rPr>
              <w:t>091 70</w:t>
            </w:r>
            <w:r w:rsidR="005723F7">
              <w:rPr>
                <w:rFonts w:ascii="Arial" w:hAnsi="Arial" w:cs="Arial"/>
                <w:sz w:val="14"/>
                <w:szCs w:val="14"/>
                <w:lang w:val="fr-FR"/>
              </w:rPr>
              <w:t>33042</w:t>
            </w:r>
          </w:p>
          <w:p w:rsidR="00051B1F" w:rsidRDefault="00605C57">
            <w:pPr>
              <w:ind w:right="74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EMAIL r.saverino</w:t>
            </w:r>
            <w:r w:rsidR="00051B1F">
              <w:rPr>
                <w:rFonts w:ascii="Arial" w:hAnsi="Arial" w:cs="Arial"/>
                <w:b/>
                <w:sz w:val="14"/>
                <w:szCs w:val="14"/>
                <w:lang w:val="fr-FR"/>
              </w:rPr>
              <w:t>@asppalermo.org</w:t>
            </w:r>
          </w:p>
          <w:p w:rsidR="00051B1F" w:rsidRPr="009214CD" w:rsidRDefault="00051B1F">
            <w:pPr>
              <w:ind w:right="7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214CD">
              <w:rPr>
                <w:rFonts w:ascii="Arial" w:hAnsi="Arial" w:cs="Arial"/>
                <w:sz w:val="14"/>
                <w:szCs w:val="14"/>
                <w:lang w:val="en-US"/>
              </w:rPr>
              <w:t xml:space="preserve">WEB </w:t>
            </w:r>
            <w:hyperlink r:id="rId7" w:history="1">
              <w:r w:rsidRPr="009214CD">
                <w:rPr>
                  <w:rStyle w:val="Collegamentoipertestuale"/>
                  <w:rFonts w:ascii="Arial" w:hAnsi="Arial" w:cs="Arial"/>
                  <w:sz w:val="14"/>
                  <w:szCs w:val="14"/>
                  <w:lang w:val="en-US"/>
                </w:rPr>
                <w:t>www.asppalermo.org</w:t>
              </w:r>
            </w:hyperlink>
          </w:p>
        </w:tc>
        <w:tc>
          <w:tcPr>
            <w:tcW w:w="5954" w:type="dxa"/>
          </w:tcPr>
          <w:p w:rsidR="00051B1F" w:rsidRPr="009214CD" w:rsidRDefault="00051B1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051B1F" w:rsidRPr="009214CD" w:rsidRDefault="00051B1F">
            <w:pPr>
              <w:ind w:left="212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 </w:t>
            </w:r>
            <w:r w:rsidR="009A75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8B0">
              <w:rPr>
                <w:rFonts w:ascii="Arial" w:hAnsi="Arial" w:cs="Arial"/>
              </w:rPr>
              <w:t xml:space="preserve"> </w:t>
            </w:r>
            <w:r w:rsidR="001B0C44">
              <w:rPr>
                <w:rFonts w:ascii="Arial" w:hAnsi="Arial" w:cs="Arial"/>
              </w:rPr>
              <w:t xml:space="preserve"> </w:t>
            </w:r>
            <w:r w:rsidR="002C72BC">
              <w:rPr>
                <w:rFonts w:ascii="Arial" w:hAnsi="Arial" w:cs="Arial"/>
              </w:rPr>
              <w:t>15/05/2014</w:t>
            </w:r>
          </w:p>
          <w:p w:rsidR="00051B1F" w:rsidRDefault="00051B1F">
            <w:pPr>
              <w:ind w:left="2124"/>
              <w:rPr>
                <w:rFonts w:ascii="Arial" w:hAnsi="Arial" w:cs="Arial"/>
                <w:sz w:val="16"/>
                <w:szCs w:val="16"/>
              </w:rPr>
            </w:pPr>
          </w:p>
          <w:p w:rsidR="00051B1F" w:rsidRDefault="00051B1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1B1F" w:rsidRPr="009214CD" w:rsidRDefault="00051B1F">
            <w:pPr>
              <w:ind w:left="212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PROT. N</w:t>
            </w:r>
            <w:r w:rsidR="009A75A5">
              <w:rPr>
                <w:rFonts w:ascii="Arial" w:hAnsi="Arial" w:cs="Arial"/>
                <w:sz w:val="16"/>
                <w:szCs w:val="16"/>
              </w:rPr>
              <w:t xml:space="preserve"> .</w:t>
            </w:r>
            <w:r w:rsidR="00AF48B0">
              <w:rPr>
                <w:rFonts w:ascii="Arial" w:hAnsi="Arial" w:cs="Arial"/>
              </w:rPr>
              <w:t xml:space="preserve"> </w:t>
            </w:r>
            <w:r w:rsidR="001B0C44">
              <w:rPr>
                <w:rFonts w:ascii="Arial" w:hAnsi="Arial" w:cs="Arial"/>
              </w:rPr>
              <w:t xml:space="preserve"> </w:t>
            </w:r>
            <w:r w:rsidR="002C72BC">
              <w:rPr>
                <w:rFonts w:ascii="Arial" w:hAnsi="Arial" w:cs="Arial"/>
              </w:rPr>
              <w:t>5997</w:t>
            </w:r>
          </w:p>
          <w:p w:rsidR="00051B1F" w:rsidRDefault="00051B1F">
            <w:pPr>
              <w:rPr>
                <w:rFonts w:ascii="Bodoni MT Condensed" w:hAnsi="Bodoni MT Condensed"/>
                <w:sz w:val="14"/>
                <w:szCs w:val="14"/>
              </w:rPr>
            </w:pPr>
          </w:p>
        </w:tc>
      </w:tr>
    </w:tbl>
    <w:p w:rsidR="00051B1F" w:rsidRDefault="00051B1F" w:rsidP="00B1095A">
      <w:pPr>
        <w:rPr>
          <w:b/>
          <w:sz w:val="32"/>
          <w:szCs w:val="32"/>
        </w:rPr>
      </w:pPr>
    </w:p>
    <w:p w:rsidR="00051B1F" w:rsidRPr="00B1095A" w:rsidRDefault="00051B1F" w:rsidP="00051B1F">
      <w:pPr>
        <w:jc w:val="center"/>
        <w:rPr>
          <w:b/>
        </w:rPr>
      </w:pPr>
      <w:r w:rsidRPr="00B1095A">
        <w:rPr>
          <w:b/>
        </w:rPr>
        <w:t>AVVISO DI TRASPARENZA PREVENTIVA</w:t>
      </w:r>
    </w:p>
    <w:p w:rsidR="00051B1F" w:rsidRPr="00B1095A" w:rsidRDefault="00051B1F" w:rsidP="00051B1F">
      <w:pPr>
        <w:rPr>
          <w:b/>
        </w:rPr>
      </w:pPr>
    </w:p>
    <w:p w:rsidR="00051B1F" w:rsidRDefault="00051B1F" w:rsidP="00342214">
      <w:pPr>
        <w:rPr>
          <w:b/>
        </w:rPr>
      </w:pPr>
      <w:r w:rsidRPr="00B1095A">
        <w:rPr>
          <w:b/>
        </w:rPr>
        <w:t xml:space="preserve">Oggetto:  Procedura di trasparenza per l’affidamento della fornitura di </w:t>
      </w:r>
      <w:r w:rsidR="0056404D">
        <w:rPr>
          <w:b/>
        </w:rPr>
        <w:t>respiratori polmonari per camere iperbariche</w:t>
      </w:r>
      <w:r w:rsidR="00426CE4">
        <w:rPr>
          <w:b/>
        </w:rPr>
        <w:t>.</w:t>
      </w:r>
    </w:p>
    <w:p w:rsidR="00342214" w:rsidRPr="00B1095A" w:rsidRDefault="00342214" w:rsidP="00342214"/>
    <w:p w:rsidR="00421556" w:rsidRDefault="00051B1F" w:rsidP="00421556">
      <w:pPr>
        <w:ind w:firstLine="708"/>
        <w:jc w:val="both"/>
      </w:pPr>
      <w:r>
        <w:t>Questa Amministrazione</w:t>
      </w:r>
      <w:r w:rsidR="00342214">
        <w:t xml:space="preserve"> deve procedere all’acquisto </w:t>
      </w:r>
      <w:r w:rsidR="00426CE4">
        <w:t xml:space="preserve">di </w:t>
      </w:r>
      <w:r w:rsidR="0056404D">
        <w:t xml:space="preserve"> “Respiratori polmonari da installare all’interno di camere iperbariche </w:t>
      </w:r>
      <w:r w:rsidR="00035389">
        <w:t xml:space="preserve"> </w:t>
      </w:r>
      <w:r w:rsidR="00421556">
        <w:t>di Ustica Partinico e Lampedusa, aventi le caratteristiche di seguito specificate</w:t>
      </w:r>
      <w:r w:rsidR="00B1413C">
        <w:t>:</w:t>
      </w:r>
    </w:p>
    <w:p w:rsidR="00284184" w:rsidRDefault="00284184" w:rsidP="00421556">
      <w:pPr>
        <w:ind w:firstLine="708"/>
        <w:jc w:val="both"/>
      </w:pPr>
    </w:p>
    <w:p w:rsidR="00284184" w:rsidRDefault="00284184" w:rsidP="00284184">
      <w:pPr>
        <w:pStyle w:val="Paragrafoelenco"/>
        <w:numPr>
          <w:ilvl w:val="0"/>
          <w:numId w:val="3"/>
        </w:numPr>
        <w:jc w:val="both"/>
      </w:pPr>
      <w:r>
        <w:t>Compensazione automatica del volume paziente fino alla profondità di 7 ATA;</w:t>
      </w:r>
    </w:p>
    <w:p w:rsidR="00284184" w:rsidRDefault="00BC249E" w:rsidP="00284184">
      <w:pPr>
        <w:pStyle w:val="Paragrafoelenco"/>
        <w:numPr>
          <w:ilvl w:val="0"/>
          <w:numId w:val="3"/>
        </w:numPr>
        <w:jc w:val="both"/>
      </w:pPr>
      <w:r>
        <w:t>Possibilità di ventilazione adulti/bambini;</w:t>
      </w:r>
    </w:p>
    <w:p w:rsidR="00BC249E" w:rsidRDefault="00BC249E" w:rsidP="00284184">
      <w:pPr>
        <w:pStyle w:val="Paragrafoelenco"/>
        <w:numPr>
          <w:ilvl w:val="0"/>
          <w:numId w:val="3"/>
        </w:numPr>
        <w:jc w:val="both"/>
      </w:pPr>
      <w:r>
        <w:t>Forza motrice aria e ossigeno;</w:t>
      </w:r>
    </w:p>
    <w:p w:rsidR="00BC249E" w:rsidRDefault="00BC249E" w:rsidP="00284184">
      <w:pPr>
        <w:pStyle w:val="Paragrafoelenco"/>
        <w:numPr>
          <w:ilvl w:val="0"/>
          <w:numId w:val="3"/>
        </w:numPr>
        <w:jc w:val="both"/>
      </w:pPr>
      <w:r>
        <w:t>Mixer elettronico 21% o 99% di o2;</w:t>
      </w:r>
    </w:p>
    <w:p w:rsidR="00BC249E" w:rsidRDefault="00BC249E" w:rsidP="00284184">
      <w:pPr>
        <w:pStyle w:val="Paragrafoelenco"/>
        <w:numPr>
          <w:ilvl w:val="0"/>
          <w:numId w:val="3"/>
        </w:numPr>
        <w:jc w:val="both"/>
      </w:pPr>
      <w:r>
        <w:t>Modi di ventilazione : IPPV,IPPV+AST,SIMV,CPAP,PSV,PCV;</w:t>
      </w:r>
    </w:p>
    <w:p w:rsidR="00BC249E" w:rsidRDefault="00BC249E" w:rsidP="00284184">
      <w:pPr>
        <w:pStyle w:val="Paragrafoelenco"/>
        <w:numPr>
          <w:ilvl w:val="0"/>
          <w:numId w:val="3"/>
        </w:numPr>
        <w:jc w:val="both"/>
      </w:pPr>
      <w:r>
        <w:t>Frequenza respiratoria da 5 a 70 R/min;</w:t>
      </w:r>
    </w:p>
    <w:p w:rsidR="00BC249E" w:rsidRDefault="00BC249E" w:rsidP="00284184">
      <w:pPr>
        <w:pStyle w:val="Paragrafoelenco"/>
        <w:numPr>
          <w:ilvl w:val="0"/>
          <w:numId w:val="3"/>
        </w:numPr>
        <w:jc w:val="both"/>
      </w:pPr>
      <w:r>
        <w:t>Rapporti I:E = da 1:1 a 3:1;</w:t>
      </w:r>
    </w:p>
    <w:p w:rsidR="00BC249E" w:rsidRDefault="00BC249E" w:rsidP="00284184">
      <w:pPr>
        <w:pStyle w:val="Paragrafoelenco"/>
        <w:numPr>
          <w:ilvl w:val="0"/>
          <w:numId w:val="3"/>
        </w:numPr>
        <w:jc w:val="both"/>
      </w:pPr>
      <w:r>
        <w:t>Limite elettronico e meccanico della pressione delle vie aeree da 2 a 80 mbar;</w:t>
      </w:r>
    </w:p>
    <w:p w:rsidR="00BC249E" w:rsidRDefault="00BC249E" w:rsidP="00284184">
      <w:pPr>
        <w:pStyle w:val="Paragrafoelenco"/>
        <w:numPr>
          <w:ilvl w:val="0"/>
          <w:numId w:val="3"/>
        </w:numPr>
        <w:jc w:val="both"/>
      </w:pPr>
      <w:r>
        <w:t>Trigger regolabile elettronicamente;</w:t>
      </w:r>
    </w:p>
    <w:p w:rsidR="00BC249E" w:rsidRDefault="00BC249E" w:rsidP="00284184">
      <w:pPr>
        <w:pStyle w:val="Paragrafoelenco"/>
        <w:numPr>
          <w:ilvl w:val="0"/>
          <w:numId w:val="3"/>
        </w:numPr>
        <w:jc w:val="both"/>
      </w:pPr>
      <w:r>
        <w:t>Tempo inspiratorio da 20 a 75% del ciclo respiratorio;</w:t>
      </w:r>
    </w:p>
    <w:p w:rsidR="00BC249E" w:rsidRDefault="00BC249E" w:rsidP="00284184">
      <w:pPr>
        <w:pStyle w:val="Paragrafoelenco"/>
        <w:numPr>
          <w:ilvl w:val="0"/>
          <w:numId w:val="3"/>
        </w:numPr>
        <w:jc w:val="both"/>
      </w:pPr>
      <w:r>
        <w:t>Pausa inspiratoria da 0 50% del tempo inspirato;</w:t>
      </w:r>
    </w:p>
    <w:p w:rsidR="00BC249E" w:rsidRDefault="00BC249E" w:rsidP="00284184">
      <w:pPr>
        <w:pStyle w:val="Paragrafoelenco"/>
        <w:numPr>
          <w:ilvl w:val="0"/>
          <w:numId w:val="3"/>
        </w:numPr>
        <w:jc w:val="both"/>
      </w:pPr>
      <w:r>
        <w:t>Volume minuto con rapporto 1:2 con max 401/min;</w:t>
      </w:r>
    </w:p>
    <w:p w:rsidR="00BC249E" w:rsidRDefault="00BC249E" w:rsidP="00284184">
      <w:pPr>
        <w:pStyle w:val="Paragrafoelenco"/>
        <w:numPr>
          <w:ilvl w:val="0"/>
          <w:numId w:val="3"/>
        </w:numPr>
        <w:jc w:val="both"/>
      </w:pPr>
      <w:r>
        <w:t>PEEP da 0 a 20 mbar</w:t>
      </w:r>
      <w:r w:rsidR="008C0F72">
        <w:t xml:space="preserve"> ;</w:t>
      </w:r>
    </w:p>
    <w:p w:rsidR="008C0F72" w:rsidRDefault="008C0F72" w:rsidP="00284184">
      <w:pPr>
        <w:pStyle w:val="Paragrafoelenco"/>
        <w:numPr>
          <w:ilvl w:val="0"/>
          <w:numId w:val="3"/>
        </w:numPr>
        <w:jc w:val="both"/>
      </w:pPr>
      <w:r>
        <w:t xml:space="preserve">Trigger a pressione </w:t>
      </w:r>
      <w:r w:rsidR="00AF5942">
        <w:t>regolabile da 1 a 9 mbar;</w:t>
      </w:r>
    </w:p>
    <w:p w:rsidR="00AF5942" w:rsidRDefault="00AF5942" w:rsidP="00284184">
      <w:pPr>
        <w:pStyle w:val="Paragrafoelenco"/>
        <w:numPr>
          <w:ilvl w:val="0"/>
          <w:numId w:val="3"/>
        </w:numPr>
        <w:jc w:val="both"/>
      </w:pPr>
      <w:r>
        <w:t>Allarmi di : batteria scarica, gas supplì, pressione vie aeree limite/bassa/alta , apnea;</w:t>
      </w:r>
    </w:p>
    <w:p w:rsidR="00AF5942" w:rsidRDefault="00AF5942" w:rsidP="00284184">
      <w:pPr>
        <w:pStyle w:val="Paragrafoelenco"/>
        <w:numPr>
          <w:ilvl w:val="0"/>
          <w:numId w:val="3"/>
        </w:numPr>
        <w:jc w:val="both"/>
      </w:pPr>
      <w:r>
        <w:t>Predisposizione per alimentazione esterna della camera;</w:t>
      </w:r>
    </w:p>
    <w:p w:rsidR="00AF5942" w:rsidRDefault="00AF5942" w:rsidP="00284184">
      <w:pPr>
        <w:pStyle w:val="Paragrafoelenco"/>
        <w:numPr>
          <w:ilvl w:val="0"/>
          <w:numId w:val="3"/>
        </w:numPr>
        <w:jc w:val="both"/>
      </w:pPr>
      <w:r>
        <w:t>Trasportabilità.</w:t>
      </w:r>
    </w:p>
    <w:p w:rsidR="00421556" w:rsidRDefault="00421556" w:rsidP="00421556">
      <w:pPr>
        <w:ind w:firstLine="708"/>
        <w:jc w:val="both"/>
      </w:pPr>
    </w:p>
    <w:p w:rsidR="00421556" w:rsidRDefault="00421556" w:rsidP="00421556">
      <w:pPr>
        <w:jc w:val="both"/>
      </w:pPr>
      <w:r>
        <w:t>Le apparecchiature richieste devono essere omologate per esse istallate all’interno delle camere iperbariche,   è inoltre necessario che la ditta specifichi la propria disponibilità al montaggio della strumentazione con linee dedicate di ossigeno ed aria ( completi di gruppi di riduzione ed attacchi in camere), un’ alimentazione elettrica ( in modo da garantirne il funzionamento anche a batterie scariche) e lo scarico convogliato per l’espirato.</w:t>
      </w:r>
    </w:p>
    <w:p w:rsidR="00896BF3" w:rsidRPr="00896BF3" w:rsidRDefault="00896BF3" w:rsidP="00896BF3">
      <w:pPr>
        <w:ind w:firstLine="708"/>
        <w:jc w:val="both"/>
      </w:pPr>
    </w:p>
    <w:p w:rsidR="00051B1F" w:rsidRDefault="00051B1F" w:rsidP="00051B1F">
      <w:pPr>
        <w:jc w:val="both"/>
        <w:rPr>
          <w:bCs/>
          <w:sz w:val="22"/>
          <w:szCs w:val="22"/>
        </w:rPr>
      </w:pPr>
      <w:r>
        <w:rPr>
          <w:bCs/>
        </w:rPr>
        <w:t xml:space="preserve">Al fine di verificare l’esclusività o meno del prodotto de quo, con il presente avviso viene interrogato il mercato di riferimento che, se interessato, potrà fornire utili informazioni “tecnico/scientifiche” che ne dimostrino l’eventuale “equivalenza funzionale” </w:t>
      </w:r>
      <w:r w:rsidRPr="00B1095A">
        <w:rPr>
          <w:bCs/>
          <w:sz w:val="22"/>
          <w:szCs w:val="22"/>
        </w:rPr>
        <w:t>NONCHE’ EVENTUALE PREZZO DI MERCATO.</w:t>
      </w:r>
    </w:p>
    <w:p w:rsidR="00BB14DD" w:rsidRPr="00B1095A" w:rsidRDefault="00BB14DD" w:rsidP="00051B1F">
      <w:pPr>
        <w:jc w:val="both"/>
        <w:rPr>
          <w:bCs/>
          <w:sz w:val="22"/>
          <w:szCs w:val="22"/>
        </w:rPr>
      </w:pPr>
    </w:p>
    <w:p w:rsidR="00051B1F" w:rsidRPr="00B1095A" w:rsidRDefault="00051B1F" w:rsidP="00051B1F">
      <w:pPr>
        <w:jc w:val="both"/>
        <w:rPr>
          <w:b/>
          <w:sz w:val="22"/>
          <w:szCs w:val="22"/>
        </w:rPr>
      </w:pPr>
      <w:r w:rsidRPr="00B1095A">
        <w:rPr>
          <w:b/>
          <w:bCs/>
          <w:sz w:val="22"/>
          <w:szCs w:val="22"/>
        </w:rPr>
        <w:lastRenderedPageBreak/>
        <w:t xml:space="preserve">Riscontro al presente avviso dovrà pervenire, entro le ore </w:t>
      </w:r>
      <w:r w:rsidRPr="00561872">
        <w:rPr>
          <w:b/>
          <w:bCs/>
        </w:rPr>
        <w:t xml:space="preserve">13:00 </w:t>
      </w:r>
      <w:r w:rsidR="00561872" w:rsidRPr="00561872">
        <w:rPr>
          <w:b/>
          <w:bCs/>
        </w:rPr>
        <w:t>28/05/2014</w:t>
      </w:r>
      <w:r w:rsidRPr="00B1095A">
        <w:rPr>
          <w:b/>
          <w:bCs/>
          <w:sz w:val="22"/>
          <w:szCs w:val="22"/>
        </w:rPr>
        <w:t xml:space="preserve"> al seguente indirizzo: </w:t>
      </w:r>
    </w:p>
    <w:p w:rsidR="00051B1F" w:rsidRPr="00B1095A" w:rsidRDefault="00051B1F" w:rsidP="00051B1F">
      <w:pPr>
        <w:jc w:val="both"/>
        <w:rPr>
          <w:b/>
          <w:sz w:val="22"/>
          <w:szCs w:val="22"/>
        </w:rPr>
      </w:pPr>
      <w:r w:rsidRPr="00B1095A">
        <w:rPr>
          <w:b/>
          <w:sz w:val="22"/>
          <w:szCs w:val="22"/>
        </w:rPr>
        <w:t>AZIENDA SANITARIA PROVINCIALE DI PALERMO – DIPARTIMENTO PROVVEDITORATO E TECNICO – U.O.C. PROVVEDITORATO – Via Pindemonte n. 88 – 90129 Palermo – Edificio n. 14.</w:t>
      </w:r>
    </w:p>
    <w:p w:rsidR="00051B1F" w:rsidRPr="00B1095A" w:rsidRDefault="00051B1F" w:rsidP="00051B1F">
      <w:pPr>
        <w:widowControl w:val="0"/>
        <w:jc w:val="both"/>
        <w:rPr>
          <w:snapToGrid w:val="0"/>
          <w:sz w:val="22"/>
          <w:szCs w:val="22"/>
        </w:rPr>
      </w:pPr>
      <w:r w:rsidRPr="00B1095A">
        <w:rPr>
          <w:snapToGrid w:val="0"/>
          <w:sz w:val="22"/>
          <w:szCs w:val="22"/>
        </w:rPr>
        <w:t>Eventuali chiarimenti potranno essere inoltrati all’U.O.C. Provveditorato Via Pindemonte n. 88 – Edificio 14-  Palermo (Tel. 09170330</w:t>
      </w:r>
      <w:r w:rsidR="00F26E05" w:rsidRPr="00B1095A">
        <w:rPr>
          <w:snapToGrid w:val="0"/>
          <w:sz w:val="22"/>
          <w:szCs w:val="22"/>
        </w:rPr>
        <w:t>10</w:t>
      </w:r>
      <w:r w:rsidRPr="00B1095A">
        <w:rPr>
          <w:snapToGrid w:val="0"/>
          <w:sz w:val="22"/>
          <w:szCs w:val="22"/>
        </w:rPr>
        <w:t xml:space="preserve">  fax 091.703</w:t>
      </w:r>
      <w:r w:rsidR="00F26E05" w:rsidRPr="00B1095A">
        <w:rPr>
          <w:snapToGrid w:val="0"/>
          <w:sz w:val="22"/>
          <w:szCs w:val="22"/>
        </w:rPr>
        <w:t>3042</w:t>
      </w:r>
      <w:r w:rsidRPr="00B1095A">
        <w:rPr>
          <w:snapToGrid w:val="0"/>
          <w:sz w:val="22"/>
          <w:szCs w:val="22"/>
        </w:rPr>
        <w:t xml:space="preserve">) </w:t>
      </w:r>
      <w:r w:rsidR="00F26E05" w:rsidRPr="00B1095A">
        <w:rPr>
          <w:snapToGrid w:val="0"/>
          <w:sz w:val="22"/>
          <w:szCs w:val="22"/>
        </w:rPr>
        <w:t xml:space="preserve"> </w:t>
      </w:r>
      <w:r w:rsidRPr="00B1095A">
        <w:rPr>
          <w:snapToGrid w:val="0"/>
          <w:sz w:val="22"/>
          <w:szCs w:val="22"/>
        </w:rPr>
        <w:t xml:space="preserve"> ovvero </w:t>
      </w:r>
      <w:r w:rsidRPr="00B1095A">
        <w:rPr>
          <w:sz w:val="22"/>
          <w:szCs w:val="22"/>
        </w:rPr>
        <w:t xml:space="preserve">all’Ufficio Istruttore degli Atti Amministrativi (Sig.ra </w:t>
      </w:r>
      <w:r w:rsidR="00F26E05" w:rsidRPr="00B1095A">
        <w:rPr>
          <w:sz w:val="22"/>
          <w:szCs w:val="22"/>
        </w:rPr>
        <w:t>R. Saverino tel. 091.7033010</w:t>
      </w:r>
      <w:r w:rsidRPr="00B1095A">
        <w:rPr>
          <w:snapToGrid w:val="0"/>
          <w:sz w:val="22"/>
          <w:szCs w:val="22"/>
        </w:rPr>
        <w:t xml:space="preserve"> fax 091.703</w:t>
      </w:r>
      <w:r w:rsidR="00F26E05" w:rsidRPr="00B1095A">
        <w:rPr>
          <w:snapToGrid w:val="0"/>
          <w:sz w:val="22"/>
          <w:szCs w:val="22"/>
        </w:rPr>
        <w:t>3042 email r.saverino</w:t>
      </w:r>
      <w:r w:rsidRPr="00B1095A">
        <w:rPr>
          <w:snapToGrid w:val="0"/>
          <w:sz w:val="22"/>
          <w:szCs w:val="22"/>
        </w:rPr>
        <w:t>@asppalermo.org).</w:t>
      </w:r>
    </w:p>
    <w:p w:rsidR="00051B1F" w:rsidRDefault="00051B1F" w:rsidP="00051B1F">
      <w:pPr>
        <w:jc w:val="both"/>
      </w:pPr>
    </w:p>
    <w:p w:rsidR="00051B1F" w:rsidRDefault="00051B1F" w:rsidP="00B1095A">
      <w:pPr>
        <w:ind w:left="1416" w:firstLine="708"/>
      </w:pPr>
      <w:r>
        <w:t xml:space="preserve">Il  Direttore </w:t>
      </w:r>
      <w:r w:rsidR="006A7E51">
        <w:t xml:space="preserve"> </w:t>
      </w:r>
      <w:r>
        <w:t>del Dipartimento Provveditorato e Tecnico</w:t>
      </w:r>
    </w:p>
    <w:p w:rsidR="00051B1F" w:rsidRDefault="00051B1F" w:rsidP="00051B1F">
      <w:pPr>
        <w:jc w:val="center"/>
      </w:pPr>
      <w:r>
        <w:t>Avv</w:t>
      </w:r>
      <w:r w:rsidR="006A7E51">
        <w:t>.</w:t>
      </w:r>
      <w:r>
        <w:t xml:space="preserve"> Fabio Damiani</w:t>
      </w:r>
    </w:p>
    <w:sectPr w:rsidR="00051B1F" w:rsidSect="00D15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09"/>
    <w:multiLevelType w:val="hybridMultilevel"/>
    <w:tmpl w:val="B948AA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C3E06"/>
    <w:multiLevelType w:val="hybridMultilevel"/>
    <w:tmpl w:val="1662EFE0"/>
    <w:lvl w:ilvl="0" w:tplc="7EEA7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81014"/>
    <w:multiLevelType w:val="hybridMultilevel"/>
    <w:tmpl w:val="C11002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1F"/>
    <w:rsid w:val="00034AA7"/>
    <w:rsid w:val="00035389"/>
    <w:rsid w:val="00051B1F"/>
    <w:rsid w:val="000A5F67"/>
    <w:rsid w:val="000B06B5"/>
    <w:rsid w:val="00115F4A"/>
    <w:rsid w:val="001B0C44"/>
    <w:rsid w:val="00284184"/>
    <w:rsid w:val="002C72BC"/>
    <w:rsid w:val="00342214"/>
    <w:rsid w:val="003865D2"/>
    <w:rsid w:val="00421556"/>
    <w:rsid w:val="00426CE4"/>
    <w:rsid w:val="0045425C"/>
    <w:rsid w:val="004901B9"/>
    <w:rsid w:val="00561872"/>
    <w:rsid w:val="0056404D"/>
    <w:rsid w:val="005723F7"/>
    <w:rsid w:val="00605C57"/>
    <w:rsid w:val="00655114"/>
    <w:rsid w:val="006A7E51"/>
    <w:rsid w:val="00734D1D"/>
    <w:rsid w:val="00896BF3"/>
    <w:rsid w:val="008C0F72"/>
    <w:rsid w:val="009214CD"/>
    <w:rsid w:val="009769D7"/>
    <w:rsid w:val="009A75A5"/>
    <w:rsid w:val="00A02FDB"/>
    <w:rsid w:val="00A644C6"/>
    <w:rsid w:val="00AF48B0"/>
    <w:rsid w:val="00AF5942"/>
    <w:rsid w:val="00B1095A"/>
    <w:rsid w:val="00B1413C"/>
    <w:rsid w:val="00B647A8"/>
    <w:rsid w:val="00B7151E"/>
    <w:rsid w:val="00BB14DD"/>
    <w:rsid w:val="00BC249E"/>
    <w:rsid w:val="00C35144"/>
    <w:rsid w:val="00D15B36"/>
    <w:rsid w:val="00D9426D"/>
    <w:rsid w:val="00E140C1"/>
    <w:rsid w:val="00E50A2A"/>
    <w:rsid w:val="00F24800"/>
    <w:rsid w:val="00F26E05"/>
    <w:rsid w:val="00F70C93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51B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B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B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B14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51B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B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B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B14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ppaler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2014-05-15T12:31:00Z</dcterms:created>
  <dcterms:modified xsi:type="dcterms:W3CDTF">2014-05-15T12:31:00Z</dcterms:modified>
</cp:coreProperties>
</file>