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2"/>
        <w:gridCol w:w="5958"/>
      </w:tblGrid>
      <w:tr w:rsidR="00051B1F" w:rsidTr="00051B1F">
        <w:trPr>
          <w:trHeight w:val="1989"/>
        </w:trPr>
        <w:tc>
          <w:tcPr>
            <w:tcW w:w="3970" w:type="dxa"/>
            <w:hideMark/>
          </w:tcPr>
          <w:p w:rsidR="00051B1F" w:rsidRDefault="00051B1F">
            <w:pPr>
              <w:spacing w:before="100" w:beforeAutospacing="1"/>
              <w:ind w:right="74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1496060" cy="1021080"/>
                  <wp:effectExtent l="19050" t="0" r="8890" b="0"/>
                  <wp:docPr id="1" name="Immagine 1" descr="logo_asp6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sp6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060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1B1F" w:rsidRDefault="00051B1F">
            <w:pPr>
              <w:ind w:right="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Sede legale: Via G. Cusmano, 24 -  90141  PALERMO</w:t>
            </w:r>
          </w:p>
          <w:p w:rsidR="00051B1F" w:rsidRDefault="00051B1F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C.F. e P. I.V.A.: 05841760829</w:t>
            </w:r>
          </w:p>
        </w:tc>
        <w:tc>
          <w:tcPr>
            <w:tcW w:w="5954" w:type="dxa"/>
          </w:tcPr>
          <w:p w:rsidR="00051B1F" w:rsidRDefault="00051B1F">
            <w:pPr>
              <w:rPr>
                <w:rFonts w:ascii="Microsoft Sans Serif" w:hAnsi="Microsoft Sans Serif"/>
                <w:b/>
                <w:sz w:val="19"/>
              </w:rPr>
            </w:pPr>
          </w:p>
        </w:tc>
      </w:tr>
      <w:tr w:rsidR="00051B1F" w:rsidTr="00051B1F">
        <w:trPr>
          <w:trHeight w:val="1271"/>
        </w:trPr>
        <w:tc>
          <w:tcPr>
            <w:tcW w:w="3970" w:type="dxa"/>
            <w:vAlign w:val="center"/>
            <w:hideMark/>
          </w:tcPr>
          <w:p w:rsidR="00051B1F" w:rsidRDefault="00051B1F">
            <w:pPr>
              <w:ind w:right="7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DIPARTIMENTO PROVVEDITORATO TECNICO</w:t>
            </w:r>
          </w:p>
          <w:p w:rsidR="00051B1F" w:rsidRDefault="00051B1F">
            <w:pPr>
              <w:ind w:right="74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U.O.C. Provveditorato</w:t>
            </w:r>
          </w:p>
          <w:p w:rsidR="00051B1F" w:rsidRDefault="00051B1F">
            <w:pPr>
              <w:ind w:right="74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Via Pindemonte, 88 - 90129 Palermo</w:t>
            </w:r>
          </w:p>
          <w:p w:rsidR="00051B1F" w:rsidRDefault="00051B1F">
            <w:pPr>
              <w:ind w:right="74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TEL: 091</w:t>
            </w:r>
            <w:r w:rsidR="005723F7">
              <w:rPr>
                <w:rFonts w:ascii="Arial" w:hAnsi="Arial" w:cs="Arial"/>
                <w:sz w:val="14"/>
                <w:szCs w:val="14"/>
              </w:rPr>
              <w:t xml:space="preserve"> 7033010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FAX: </w:t>
            </w:r>
            <w:r>
              <w:rPr>
                <w:rFonts w:ascii="Arial" w:hAnsi="Arial" w:cs="Arial"/>
                <w:sz w:val="14"/>
                <w:szCs w:val="14"/>
              </w:rPr>
              <w:t>091 70</w:t>
            </w:r>
            <w:r w:rsidR="005723F7">
              <w:rPr>
                <w:rFonts w:ascii="Arial" w:hAnsi="Arial" w:cs="Arial"/>
                <w:sz w:val="14"/>
                <w:szCs w:val="14"/>
                <w:lang w:val="fr-FR"/>
              </w:rPr>
              <w:t>33042</w:t>
            </w:r>
          </w:p>
          <w:p w:rsidR="00051B1F" w:rsidRDefault="00605C57">
            <w:pPr>
              <w:ind w:right="74"/>
              <w:rPr>
                <w:rFonts w:ascii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fr-FR"/>
              </w:rPr>
              <w:t>EMAIL r.saverino</w:t>
            </w:r>
            <w:r w:rsidR="00051B1F">
              <w:rPr>
                <w:rFonts w:ascii="Arial" w:hAnsi="Arial" w:cs="Arial"/>
                <w:b/>
                <w:sz w:val="14"/>
                <w:szCs w:val="14"/>
                <w:lang w:val="fr-FR"/>
              </w:rPr>
              <w:t>@asppalermo.org</w:t>
            </w:r>
          </w:p>
          <w:p w:rsidR="00051B1F" w:rsidRPr="009214CD" w:rsidRDefault="00051B1F">
            <w:pPr>
              <w:ind w:right="74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9214CD">
              <w:rPr>
                <w:rFonts w:ascii="Arial" w:hAnsi="Arial" w:cs="Arial"/>
                <w:sz w:val="14"/>
                <w:szCs w:val="14"/>
                <w:lang w:val="en-US"/>
              </w:rPr>
              <w:t xml:space="preserve">WEB </w:t>
            </w:r>
            <w:hyperlink r:id="rId7" w:history="1">
              <w:r w:rsidRPr="009214CD">
                <w:rPr>
                  <w:rStyle w:val="Collegamentoipertestuale"/>
                  <w:rFonts w:ascii="Arial" w:hAnsi="Arial" w:cs="Arial"/>
                  <w:sz w:val="14"/>
                  <w:szCs w:val="14"/>
                  <w:lang w:val="en-US"/>
                </w:rPr>
                <w:t>www.asppalermo.org</w:t>
              </w:r>
            </w:hyperlink>
          </w:p>
        </w:tc>
        <w:tc>
          <w:tcPr>
            <w:tcW w:w="5954" w:type="dxa"/>
          </w:tcPr>
          <w:p w:rsidR="00051B1F" w:rsidRPr="009214CD" w:rsidRDefault="00051B1F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  <w:p w:rsidR="00051B1F" w:rsidRDefault="00051B1F">
            <w:pPr>
              <w:ind w:left="212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 </w:t>
            </w:r>
            <w:r w:rsidR="009A75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21775" w:rsidRPr="00321775">
              <w:rPr>
                <w:rFonts w:ascii="Arial" w:hAnsi="Arial" w:cs="Arial"/>
              </w:rPr>
              <w:t>20/05/2014</w:t>
            </w:r>
            <w:r w:rsidR="00AF48B0">
              <w:rPr>
                <w:rFonts w:ascii="Arial" w:hAnsi="Arial" w:cs="Arial"/>
              </w:rPr>
              <w:t xml:space="preserve"> </w:t>
            </w:r>
            <w:r w:rsidR="001B0C44">
              <w:rPr>
                <w:rFonts w:ascii="Arial" w:hAnsi="Arial" w:cs="Arial"/>
              </w:rPr>
              <w:t xml:space="preserve"> </w:t>
            </w:r>
            <w:r w:rsidR="00735642">
              <w:rPr>
                <w:rFonts w:ascii="Arial" w:hAnsi="Arial" w:cs="Arial"/>
              </w:rPr>
              <w:t xml:space="preserve"> </w:t>
            </w:r>
          </w:p>
          <w:p w:rsidR="00051B1F" w:rsidRDefault="00051B1F">
            <w:pPr>
              <w:rPr>
                <w:rFonts w:ascii="Arial" w:hAnsi="Arial" w:cs="Arial"/>
                <w:sz w:val="16"/>
                <w:szCs w:val="16"/>
              </w:rPr>
            </w:pPr>
          </w:p>
          <w:p w:rsidR="00051B1F" w:rsidRPr="009214CD" w:rsidRDefault="00051B1F">
            <w:pPr>
              <w:ind w:left="212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PROT. N</w:t>
            </w:r>
            <w:r w:rsidR="009A75A5">
              <w:rPr>
                <w:rFonts w:ascii="Arial" w:hAnsi="Arial" w:cs="Arial"/>
                <w:sz w:val="16"/>
                <w:szCs w:val="16"/>
              </w:rPr>
              <w:t xml:space="preserve"> .</w:t>
            </w:r>
            <w:r w:rsidR="00AF48B0">
              <w:rPr>
                <w:rFonts w:ascii="Arial" w:hAnsi="Arial" w:cs="Arial"/>
              </w:rPr>
              <w:t xml:space="preserve"> </w:t>
            </w:r>
            <w:r w:rsidR="00321775">
              <w:rPr>
                <w:rFonts w:ascii="Arial" w:hAnsi="Arial" w:cs="Arial"/>
              </w:rPr>
              <w:t>6185</w:t>
            </w:r>
            <w:r w:rsidR="001B0C44">
              <w:rPr>
                <w:rFonts w:ascii="Arial" w:hAnsi="Arial" w:cs="Arial"/>
              </w:rPr>
              <w:t xml:space="preserve"> </w:t>
            </w:r>
            <w:r w:rsidR="00735642">
              <w:rPr>
                <w:rFonts w:ascii="Arial" w:hAnsi="Arial" w:cs="Arial"/>
              </w:rPr>
              <w:t xml:space="preserve"> </w:t>
            </w:r>
          </w:p>
          <w:p w:rsidR="00051B1F" w:rsidRDefault="00051B1F">
            <w:pPr>
              <w:rPr>
                <w:rFonts w:ascii="Bodoni MT Condensed" w:hAnsi="Bodoni MT Condensed"/>
                <w:sz w:val="14"/>
                <w:szCs w:val="14"/>
              </w:rPr>
            </w:pPr>
          </w:p>
        </w:tc>
      </w:tr>
    </w:tbl>
    <w:p w:rsidR="00051B1F" w:rsidRDefault="00051B1F" w:rsidP="00B1095A">
      <w:pPr>
        <w:rPr>
          <w:b/>
          <w:sz w:val="32"/>
          <w:szCs w:val="32"/>
        </w:rPr>
      </w:pPr>
    </w:p>
    <w:p w:rsidR="00051B1F" w:rsidRPr="00B1095A" w:rsidRDefault="00051B1F" w:rsidP="00051B1F">
      <w:pPr>
        <w:jc w:val="center"/>
        <w:rPr>
          <w:b/>
        </w:rPr>
      </w:pPr>
      <w:r w:rsidRPr="00B1095A">
        <w:rPr>
          <w:b/>
        </w:rPr>
        <w:t>AVVISO DI TRASPARENZA PREVENTIVA</w:t>
      </w:r>
    </w:p>
    <w:p w:rsidR="00051B1F" w:rsidRPr="00B1095A" w:rsidRDefault="00051B1F" w:rsidP="00051B1F">
      <w:pPr>
        <w:rPr>
          <w:b/>
        </w:rPr>
      </w:pPr>
    </w:p>
    <w:p w:rsidR="00051B1F" w:rsidRDefault="00051B1F" w:rsidP="00342214">
      <w:pPr>
        <w:rPr>
          <w:b/>
        </w:rPr>
      </w:pPr>
      <w:r w:rsidRPr="00B1095A">
        <w:rPr>
          <w:b/>
        </w:rPr>
        <w:t xml:space="preserve">Oggetto:  Procedura di trasparenza per l’affidamento della fornitura di </w:t>
      </w:r>
      <w:r w:rsidR="005B2EC3">
        <w:rPr>
          <w:b/>
        </w:rPr>
        <w:t xml:space="preserve">Monitor </w:t>
      </w:r>
      <w:r w:rsidR="0056404D">
        <w:rPr>
          <w:b/>
        </w:rPr>
        <w:t xml:space="preserve"> per camere iperbariche</w:t>
      </w:r>
      <w:r w:rsidR="00426CE4">
        <w:rPr>
          <w:b/>
        </w:rPr>
        <w:t>.</w:t>
      </w:r>
    </w:p>
    <w:p w:rsidR="00342214" w:rsidRPr="00B1095A" w:rsidRDefault="00342214" w:rsidP="00342214"/>
    <w:p w:rsidR="00421556" w:rsidRDefault="00051B1F" w:rsidP="00421556">
      <w:pPr>
        <w:ind w:firstLine="708"/>
        <w:jc w:val="both"/>
      </w:pPr>
      <w:r>
        <w:t>Questa Amministrazione</w:t>
      </w:r>
      <w:r w:rsidR="00342214">
        <w:t xml:space="preserve"> deve procedere all’acquisto </w:t>
      </w:r>
      <w:r w:rsidR="00426CE4">
        <w:t xml:space="preserve">di </w:t>
      </w:r>
      <w:r w:rsidR="0056404D">
        <w:t xml:space="preserve"> “Respiratori polmonari da installare all’interno di camere iperbariche </w:t>
      </w:r>
      <w:r w:rsidR="00035389">
        <w:t xml:space="preserve"> </w:t>
      </w:r>
      <w:r w:rsidR="00421556">
        <w:t>di Ustica Partinico e Lampedusa, aventi le caratteristiche di seguito specificate</w:t>
      </w:r>
      <w:r w:rsidR="00B1413C">
        <w:t>:</w:t>
      </w:r>
    </w:p>
    <w:p w:rsidR="00284184" w:rsidRDefault="00284184" w:rsidP="00421556">
      <w:pPr>
        <w:ind w:firstLine="708"/>
        <w:jc w:val="both"/>
      </w:pPr>
    </w:p>
    <w:p w:rsidR="00CE1836" w:rsidRDefault="005B2EC3" w:rsidP="00284184">
      <w:pPr>
        <w:pStyle w:val="Paragrafoelenco"/>
        <w:numPr>
          <w:ilvl w:val="0"/>
          <w:numId w:val="3"/>
        </w:numPr>
        <w:jc w:val="both"/>
      </w:pPr>
      <w:r>
        <w:t>Monitor parametri</w:t>
      </w:r>
      <w:r w:rsidR="00CE1836">
        <w:t xml:space="preserve"> vitali per il monitoraggio cardiocircolatorio con video LCD/TFT da lameno 10” a colori</w:t>
      </w:r>
    </w:p>
    <w:p w:rsidR="00CE1836" w:rsidRDefault="00CE1836" w:rsidP="00284184">
      <w:pPr>
        <w:pStyle w:val="Paragrafoelenco"/>
        <w:numPr>
          <w:ilvl w:val="0"/>
          <w:numId w:val="3"/>
        </w:numPr>
        <w:jc w:val="both"/>
      </w:pPr>
      <w:r>
        <w:t>Cavo di collegamento elettrodi con possibilità di interruzione per passaggio a scafo ( elettrodi all’interno della camera, monitor all’esterno)</w:t>
      </w:r>
    </w:p>
    <w:p w:rsidR="00CE1836" w:rsidRDefault="00CE1836" w:rsidP="00284184">
      <w:pPr>
        <w:pStyle w:val="Paragrafoelenco"/>
        <w:numPr>
          <w:ilvl w:val="0"/>
          <w:numId w:val="3"/>
        </w:numPr>
        <w:jc w:val="both"/>
      </w:pPr>
      <w:r>
        <w:t>ECG /Respiro con analisi del tratto ST e possibilità di utilizzare cavo a 3,5 derivazioni</w:t>
      </w:r>
    </w:p>
    <w:p w:rsidR="00CE1836" w:rsidRDefault="00CE1836" w:rsidP="00284184">
      <w:pPr>
        <w:pStyle w:val="Paragrafoelenco"/>
        <w:numPr>
          <w:ilvl w:val="0"/>
          <w:numId w:val="3"/>
        </w:numPr>
        <w:jc w:val="both"/>
      </w:pPr>
      <w:r>
        <w:t>Pressione non invasiva</w:t>
      </w:r>
    </w:p>
    <w:p w:rsidR="00CE1836" w:rsidRDefault="00CE1836" w:rsidP="00284184">
      <w:pPr>
        <w:pStyle w:val="Paragrafoelenco"/>
        <w:numPr>
          <w:ilvl w:val="0"/>
          <w:numId w:val="3"/>
        </w:numPr>
        <w:jc w:val="both"/>
      </w:pPr>
      <w:r>
        <w:t>Temperatura</w:t>
      </w:r>
    </w:p>
    <w:p w:rsidR="00CE1836" w:rsidRDefault="00CE1836" w:rsidP="00284184">
      <w:pPr>
        <w:pStyle w:val="Paragrafoelenco"/>
        <w:numPr>
          <w:ilvl w:val="0"/>
          <w:numId w:val="3"/>
        </w:numPr>
        <w:jc w:val="both"/>
      </w:pPr>
      <w:r>
        <w:t>Saturazione di ossigeno con pulsossimetria ( SPO2)</w:t>
      </w:r>
    </w:p>
    <w:p w:rsidR="00CE1836" w:rsidRDefault="00CE1836" w:rsidP="00284184">
      <w:pPr>
        <w:pStyle w:val="Paragrafoelenco"/>
        <w:numPr>
          <w:ilvl w:val="0"/>
          <w:numId w:val="3"/>
        </w:numPr>
        <w:jc w:val="both"/>
      </w:pPr>
      <w:r>
        <w:t>Et CO2</w:t>
      </w:r>
    </w:p>
    <w:p w:rsidR="00CE1836" w:rsidRDefault="00CE1836" w:rsidP="00284184">
      <w:pPr>
        <w:pStyle w:val="Paragrafoelenco"/>
        <w:numPr>
          <w:ilvl w:val="0"/>
          <w:numId w:val="3"/>
        </w:numPr>
        <w:jc w:val="both"/>
      </w:pPr>
      <w:r>
        <w:t>Allarmi visivi e sonori con limiti impostabili</w:t>
      </w:r>
    </w:p>
    <w:p w:rsidR="00CE1836" w:rsidRDefault="00CE1836" w:rsidP="00284184">
      <w:pPr>
        <w:pStyle w:val="Paragrafoelenco"/>
        <w:numPr>
          <w:ilvl w:val="0"/>
          <w:numId w:val="3"/>
        </w:numPr>
        <w:jc w:val="both"/>
      </w:pPr>
      <w:r>
        <w:t>Trend grafici e numerici fino a 24 ore , con allarmi acustici e visivi</w:t>
      </w:r>
    </w:p>
    <w:p w:rsidR="00AF5942" w:rsidRDefault="00CE1836" w:rsidP="00284184">
      <w:pPr>
        <w:pStyle w:val="Paragrafoelenco"/>
        <w:numPr>
          <w:ilvl w:val="0"/>
          <w:numId w:val="3"/>
        </w:numPr>
        <w:jc w:val="both"/>
      </w:pPr>
      <w:r>
        <w:t>Kit di avvio con accessori pediatrici/adulti</w:t>
      </w:r>
      <w:r w:rsidR="005B2EC3">
        <w:t xml:space="preserve"> </w:t>
      </w:r>
      <w:r w:rsidR="00AF5942">
        <w:t>.</w:t>
      </w:r>
    </w:p>
    <w:p w:rsidR="00421556" w:rsidRDefault="00421556" w:rsidP="00421556">
      <w:pPr>
        <w:ind w:firstLine="708"/>
        <w:jc w:val="both"/>
      </w:pPr>
    </w:p>
    <w:p w:rsidR="00CE1836" w:rsidRDefault="00421556" w:rsidP="005B2EC3">
      <w:pPr>
        <w:jc w:val="both"/>
      </w:pPr>
      <w:r>
        <w:t>Le apparecchiature r</w:t>
      </w:r>
      <w:r w:rsidR="00613CFF">
        <w:t>ichieste devono essere certificate</w:t>
      </w:r>
      <w:r>
        <w:t xml:space="preserve"> per esse</w:t>
      </w:r>
      <w:r w:rsidR="005B2EC3">
        <w:t>re</w:t>
      </w:r>
      <w:r>
        <w:t xml:space="preserve"> istallate all’interno delle camere iperbariche,  </w:t>
      </w:r>
      <w:r w:rsidR="00D47301">
        <w:t xml:space="preserve">ovvero permettere l’utilizzazione </w:t>
      </w:r>
      <w:r w:rsidR="00613CFF">
        <w:t>delle stesse su pazienti</w:t>
      </w:r>
      <w:r w:rsidR="0054535B">
        <w:t xml:space="preserve"> </w:t>
      </w:r>
      <w:r w:rsidR="00D47301">
        <w:t>i</w:t>
      </w:r>
      <w:r w:rsidR="0054535B">
        <w:t xml:space="preserve">n </w:t>
      </w:r>
      <w:r w:rsidR="00D47301">
        <w:t xml:space="preserve"> camera iperbarica</w:t>
      </w:r>
      <w:r w:rsidR="00613CFF">
        <w:t xml:space="preserve">. </w:t>
      </w:r>
    </w:p>
    <w:p w:rsidR="00735642" w:rsidRDefault="00CE1836" w:rsidP="005B2EC3">
      <w:pPr>
        <w:jc w:val="both"/>
      </w:pPr>
      <w:r>
        <w:t>La tenuta degl</w:t>
      </w:r>
      <w:r w:rsidR="00613CFF">
        <w:t>i elementi di connessione deve essere conforme</w:t>
      </w:r>
      <w:r w:rsidR="00735642">
        <w:t xml:space="preserve"> conforme </w:t>
      </w:r>
      <w:r>
        <w:t xml:space="preserve"> </w:t>
      </w:r>
      <w:r w:rsidR="00735642">
        <w:t>al</w:t>
      </w:r>
      <w:r>
        <w:t>la pre</w:t>
      </w:r>
      <w:r w:rsidR="00735642">
        <w:t>ssione massima presente all’interno della camera</w:t>
      </w:r>
      <w:r>
        <w:t>.</w:t>
      </w:r>
    </w:p>
    <w:p w:rsidR="00735642" w:rsidRDefault="00735642" w:rsidP="005B2EC3">
      <w:pPr>
        <w:jc w:val="both"/>
      </w:pPr>
      <w:r>
        <w:t>Si chiede di inviare certificazione di conformità del bene richiesto e di tutti gli accessori/componenti necessari per il loro utilizzo in camera iperbarica, allegando inoltre le schede tecniche dei beni offerti.</w:t>
      </w:r>
    </w:p>
    <w:p w:rsidR="00896BF3" w:rsidRPr="00896BF3" w:rsidRDefault="00CE1836" w:rsidP="005B2EC3">
      <w:pPr>
        <w:jc w:val="both"/>
      </w:pPr>
      <w:r>
        <w:t>E’</w:t>
      </w:r>
      <w:r w:rsidR="00421556">
        <w:t xml:space="preserve"> inoltre necessario che la ditta specifichi la propria disponibilità al</w:t>
      </w:r>
      <w:r>
        <w:t xml:space="preserve"> montaggio della strumentazione</w:t>
      </w:r>
      <w:r w:rsidR="005B2EC3">
        <w:t xml:space="preserve">. </w:t>
      </w:r>
      <w:r w:rsidR="00421556">
        <w:t xml:space="preserve"> </w:t>
      </w:r>
      <w:r w:rsidR="005B2EC3">
        <w:t xml:space="preserve"> </w:t>
      </w:r>
    </w:p>
    <w:p w:rsidR="00051B1F" w:rsidRDefault="00051B1F" w:rsidP="00051B1F">
      <w:pPr>
        <w:jc w:val="both"/>
        <w:rPr>
          <w:bCs/>
          <w:sz w:val="22"/>
          <w:szCs w:val="22"/>
        </w:rPr>
      </w:pPr>
      <w:r>
        <w:rPr>
          <w:bCs/>
        </w:rPr>
        <w:t xml:space="preserve">Al fine di verificare l’esclusività o meno del prodotto de quo, con il presente avviso viene interrogato il mercato di riferimento che, se interessato, potrà fornire utili informazioni “tecnico/scientifiche” che ne dimostrino l’eventuale “equivalenza funzionale” </w:t>
      </w:r>
      <w:r w:rsidRPr="00B1095A">
        <w:rPr>
          <w:bCs/>
          <w:sz w:val="22"/>
          <w:szCs w:val="22"/>
        </w:rPr>
        <w:t>NONCHE’ EVENTUALE PREZZO DI MERCATO.</w:t>
      </w:r>
    </w:p>
    <w:p w:rsidR="00BB14DD" w:rsidRDefault="00BB14DD" w:rsidP="00051B1F">
      <w:pPr>
        <w:jc w:val="both"/>
        <w:rPr>
          <w:bCs/>
          <w:sz w:val="22"/>
          <w:szCs w:val="22"/>
        </w:rPr>
      </w:pPr>
    </w:p>
    <w:p w:rsidR="00735642" w:rsidRDefault="00735642" w:rsidP="00051B1F">
      <w:pPr>
        <w:jc w:val="both"/>
        <w:rPr>
          <w:bCs/>
          <w:sz w:val="22"/>
          <w:szCs w:val="22"/>
        </w:rPr>
      </w:pPr>
    </w:p>
    <w:p w:rsidR="00735642" w:rsidRPr="00B1095A" w:rsidRDefault="00735642" w:rsidP="00051B1F">
      <w:pPr>
        <w:jc w:val="both"/>
        <w:rPr>
          <w:bCs/>
          <w:sz w:val="22"/>
          <w:szCs w:val="22"/>
        </w:rPr>
      </w:pPr>
    </w:p>
    <w:p w:rsidR="00051B1F" w:rsidRPr="00B1095A" w:rsidRDefault="00051B1F" w:rsidP="00051B1F">
      <w:pPr>
        <w:jc w:val="both"/>
        <w:rPr>
          <w:b/>
          <w:sz w:val="22"/>
          <w:szCs w:val="22"/>
        </w:rPr>
      </w:pPr>
      <w:r w:rsidRPr="00B1095A">
        <w:rPr>
          <w:b/>
          <w:bCs/>
          <w:sz w:val="22"/>
          <w:szCs w:val="22"/>
        </w:rPr>
        <w:lastRenderedPageBreak/>
        <w:t xml:space="preserve">Riscontro al presente avviso dovrà pervenire, entro le ore </w:t>
      </w:r>
      <w:r w:rsidRPr="00561872">
        <w:rPr>
          <w:b/>
          <w:bCs/>
        </w:rPr>
        <w:t xml:space="preserve">13:00 </w:t>
      </w:r>
      <w:r w:rsidR="00735642">
        <w:rPr>
          <w:b/>
          <w:bCs/>
        </w:rPr>
        <w:t>03/06/</w:t>
      </w:r>
      <w:r w:rsidR="00561872" w:rsidRPr="00561872">
        <w:rPr>
          <w:b/>
          <w:bCs/>
        </w:rPr>
        <w:t>2014</w:t>
      </w:r>
      <w:r w:rsidRPr="00B1095A">
        <w:rPr>
          <w:b/>
          <w:bCs/>
          <w:sz w:val="22"/>
          <w:szCs w:val="22"/>
        </w:rPr>
        <w:t xml:space="preserve"> al seguente indirizzo: </w:t>
      </w:r>
    </w:p>
    <w:p w:rsidR="00051B1F" w:rsidRPr="00B1095A" w:rsidRDefault="00051B1F" w:rsidP="00051B1F">
      <w:pPr>
        <w:jc w:val="both"/>
        <w:rPr>
          <w:b/>
          <w:sz w:val="22"/>
          <w:szCs w:val="22"/>
        </w:rPr>
      </w:pPr>
      <w:r w:rsidRPr="00B1095A">
        <w:rPr>
          <w:b/>
          <w:sz w:val="22"/>
          <w:szCs w:val="22"/>
        </w:rPr>
        <w:t>AZIENDA SANITARIA PROVINCIALE DI PALERMO – DIPARTIMENTO PROVVEDITORATO E TECNICO – U.O.C. PROVVEDITORATO – Via Pindemonte n. 88 – 90129 Palermo – Edificio n. 14.</w:t>
      </w:r>
    </w:p>
    <w:p w:rsidR="00051B1F" w:rsidRPr="00B1095A" w:rsidRDefault="00051B1F" w:rsidP="00051B1F">
      <w:pPr>
        <w:widowControl w:val="0"/>
        <w:jc w:val="both"/>
        <w:rPr>
          <w:snapToGrid w:val="0"/>
          <w:sz w:val="22"/>
          <w:szCs w:val="22"/>
        </w:rPr>
      </w:pPr>
      <w:r w:rsidRPr="00B1095A">
        <w:rPr>
          <w:snapToGrid w:val="0"/>
          <w:sz w:val="22"/>
          <w:szCs w:val="22"/>
        </w:rPr>
        <w:t>Eventuali chiarimenti potranno essere inoltrati all’U.O.C. Provveditorato Via Pindemonte n. 88 – Edificio 14-  Palermo (Tel. 09170330</w:t>
      </w:r>
      <w:r w:rsidR="00F26E05" w:rsidRPr="00B1095A">
        <w:rPr>
          <w:snapToGrid w:val="0"/>
          <w:sz w:val="22"/>
          <w:szCs w:val="22"/>
        </w:rPr>
        <w:t>10</w:t>
      </w:r>
      <w:r w:rsidRPr="00B1095A">
        <w:rPr>
          <w:snapToGrid w:val="0"/>
          <w:sz w:val="22"/>
          <w:szCs w:val="22"/>
        </w:rPr>
        <w:t xml:space="preserve">  fax 091.703</w:t>
      </w:r>
      <w:r w:rsidR="00F26E05" w:rsidRPr="00B1095A">
        <w:rPr>
          <w:snapToGrid w:val="0"/>
          <w:sz w:val="22"/>
          <w:szCs w:val="22"/>
        </w:rPr>
        <w:t>3042</w:t>
      </w:r>
      <w:r w:rsidRPr="00B1095A">
        <w:rPr>
          <w:snapToGrid w:val="0"/>
          <w:sz w:val="22"/>
          <w:szCs w:val="22"/>
        </w:rPr>
        <w:t xml:space="preserve">) </w:t>
      </w:r>
      <w:r w:rsidR="00F26E05" w:rsidRPr="00B1095A">
        <w:rPr>
          <w:snapToGrid w:val="0"/>
          <w:sz w:val="22"/>
          <w:szCs w:val="22"/>
        </w:rPr>
        <w:t xml:space="preserve"> </w:t>
      </w:r>
      <w:r w:rsidRPr="00B1095A">
        <w:rPr>
          <w:snapToGrid w:val="0"/>
          <w:sz w:val="22"/>
          <w:szCs w:val="22"/>
        </w:rPr>
        <w:t xml:space="preserve"> ovvero </w:t>
      </w:r>
      <w:r w:rsidRPr="00B1095A">
        <w:rPr>
          <w:sz w:val="22"/>
          <w:szCs w:val="22"/>
        </w:rPr>
        <w:t xml:space="preserve">all’Ufficio Istruttore degli Atti Amministrativi (Sig.ra </w:t>
      </w:r>
      <w:r w:rsidR="00F26E05" w:rsidRPr="00B1095A">
        <w:rPr>
          <w:sz w:val="22"/>
          <w:szCs w:val="22"/>
        </w:rPr>
        <w:t>R. Saverino tel. 091.7033010</w:t>
      </w:r>
      <w:r w:rsidRPr="00B1095A">
        <w:rPr>
          <w:snapToGrid w:val="0"/>
          <w:sz w:val="22"/>
          <w:szCs w:val="22"/>
        </w:rPr>
        <w:t xml:space="preserve"> fax 091.703</w:t>
      </w:r>
      <w:r w:rsidR="00F26E05" w:rsidRPr="00B1095A">
        <w:rPr>
          <w:snapToGrid w:val="0"/>
          <w:sz w:val="22"/>
          <w:szCs w:val="22"/>
        </w:rPr>
        <w:t>3042 email r.saverino</w:t>
      </w:r>
      <w:r w:rsidRPr="00B1095A">
        <w:rPr>
          <w:snapToGrid w:val="0"/>
          <w:sz w:val="22"/>
          <w:szCs w:val="22"/>
        </w:rPr>
        <w:t>@asppalermo.org).</w:t>
      </w:r>
    </w:p>
    <w:p w:rsidR="00051B1F" w:rsidRDefault="00051B1F" w:rsidP="00051B1F">
      <w:pPr>
        <w:jc w:val="both"/>
      </w:pPr>
    </w:p>
    <w:p w:rsidR="00051B1F" w:rsidRDefault="00051B1F" w:rsidP="00B1095A">
      <w:pPr>
        <w:ind w:left="1416" w:firstLine="708"/>
      </w:pPr>
      <w:r>
        <w:t xml:space="preserve">Il  Direttore </w:t>
      </w:r>
      <w:r w:rsidR="006A7E51">
        <w:t xml:space="preserve"> </w:t>
      </w:r>
      <w:r>
        <w:t>del Dipartimento Provveditorato e Tecnico</w:t>
      </w:r>
    </w:p>
    <w:p w:rsidR="00051B1F" w:rsidRDefault="00051B1F" w:rsidP="00051B1F">
      <w:pPr>
        <w:jc w:val="center"/>
      </w:pPr>
      <w:r>
        <w:t>Avv</w:t>
      </w:r>
      <w:r w:rsidR="006A7E51">
        <w:t>.</w:t>
      </w:r>
      <w:r>
        <w:t xml:space="preserve"> Fabio Damiani</w:t>
      </w:r>
    </w:p>
    <w:sectPr w:rsidR="00051B1F" w:rsidSect="00D15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F09"/>
    <w:multiLevelType w:val="hybridMultilevel"/>
    <w:tmpl w:val="B948AA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C3E06"/>
    <w:multiLevelType w:val="hybridMultilevel"/>
    <w:tmpl w:val="1662EFE0"/>
    <w:lvl w:ilvl="0" w:tplc="7EEA7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A81014"/>
    <w:multiLevelType w:val="hybridMultilevel"/>
    <w:tmpl w:val="C11002C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1F"/>
    <w:rsid w:val="00035389"/>
    <w:rsid w:val="00051B1F"/>
    <w:rsid w:val="00067E5F"/>
    <w:rsid w:val="000A5F67"/>
    <w:rsid w:val="000B06B5"/>
    <w:rsid w:val="00115F4A"/>
    <w:rsid w:val="001B0C44"/>
    <w:rsid w:val="00284184"/>
    <w:rsid w:val="002C72BC"/>
    <w:rsid w:val="00321775"/>
    <w:rsid w:val="00342214"/>
    <w:rsid w:val="003865D2"/>
    <w:rsid w:val="00421556"/>
    <w:rsid w:val="00426CE4"/>
    <w:rsid w:val="0045425C"/>
    <w:rsid w:val="004901B9"/>
    <w:rsid w:val="0054535B"/>
    <w:rsid w:val="00561872"/>
    <w:rsid w:val="0056404D"/>
    <w:rsid w:val="005723F7"/>
    <w:rsid w:val="005B2EC3"/>
    <w:rsid w:val="00605C57"/>
    <w:rsid w:val="00613CFF"/>
    <w:rsid w:val="00655114"/>
    <w:rsid w:val="006A7E51"/>
    <w:rsid w:val="00734D1D"/>
    <w:rsid w:val="00735642"/>
    <w:rsid w:val="00896BF3"/>
    <w:rsid w:val="008C0F72"/>
    <w:rsid w:val="009214CD"/>
    <w:rsid w:val="009769D7"/>
    <w:rsid w:val="009A75A5"/>
    <w:rsid w:val="00A02FDB"/>
    <w:rsid w:val="00A644C6"/>
    <w:rsid w:val="00AF48B0"/>
    <w:rsid w:val="00AF5942"/>
    <w:rsid w:val="00B1095A"/>
    <w:rsid w:val="00B1413C"/>
    <w:rsid w:val="00B149E5"/>
    <w:rsid w:val="00B647A8"/>
    <w:rsid w:val="00B7151E"/>
    <w:rsid w:val="00BA102B"/>
    <w:rsid w:val="00BB14DD"/>
    <w:rsid w:val="00BC249E"/>
    <w:rsid w:val="00C35144"/>
    <w:rsid w:val="00CE1836"/>
    <w:rsid w:val="00D15B36"/>
    <w:rsid w:val="00D47301"/>
    <w:rsid w:val="00D9426D"/>
    <w:rsid w:val="00E140C1"/>
    <w:rsid w:val="00E50A2A"/>
    <w:rsid w:val="00F24800"/>
    <w:rsid w:val="00F26E05"/>
    <w:rsid w:val="00F70C93"/>
    <w:rsid w:val="00FC424D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51B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B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B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B14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051B1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1B1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1B1F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BB14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8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9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ppalermo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2014-05-20T08:38:00Z</cp:lastPrinted>
  <dcterms:created xsi:type="dcterms:W3CDTF">2014-05-20T14:58:00Z</dcterms:created>
  <dcterms:modified xsi:type="dcterms:W3CDTF">2014-05-20T14:58:00Z</dcterms:modified>
</cp:coreProperties>
</file>