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658"/>
      </w:tblGrid>
      <w:tr w:rsidR="00A04A9C" w:rsidRPr="00A04A9C" w:rsidTr="00A04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"Maurizio Cacciatore" &lt;dott.maurizio.cacciatore@gmail.com&gt;</w:t>
            </w:r>
          </w:p>
        </w:tc>
      </w:tr>
      <w:tr w:rsidR="00A04A9C" w:rsidRPr="00A04A9C" w:rsidTr="00A04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"mobilita@asppalermo.org" &lt;mobilita@asppalermo.org&gt;</w:t>
            </w:r>
          </w:p>
        </w:tc>
      </w:tr>
      <w:tr w:rsidR="00A04A9C" w:rsidRPr="00A04A9C" w:rsidTr="00A04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martedì 7 ottobre 2014 - 15:29</w:t>
            </w:r>
          </w:p>
        </w:tc>
      </w:tr>
    </w:tbl>
    <w:p w:rsidR="00A04A9C" w:rsidRPr="00A04A9C" w:rsidRDefault="00A04A9C" w:rsidP="00A04A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proofErr w:type="gramStart"/>
      <w:r w:rsidRPr="00A04A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curriculum</w:t>
      </w:r>
      <w:proofErr w:type="gramEnd"/>
      <w:r w:rsidRPr="00A04A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dr. </w:t>
      </w:r>
      <w:proofErr w:type="spellStart"/>
      <w:r w:rsidRPr="00A04A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maurizio</w:t>
      </w:r>
      <w:proofErr w:type="spellEnd"/>
      <w:r w:rsidRPr="00A04A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cacciatore . si invia copia del curriculum .Si prega di prendere in considerazione solo quest'ultimo, invece di quello inviato il 6.10.2014 alle ore 19.15. grazie </w:t>
      </w:r>
      <w:proofErr w:type="spellStart"/>
      <w:r w:rsidRPr="00A04A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maurizio</w:t>
      </w:r>
      <w:proofErr w:type="spellEnd"/>
      <w:r w:rsidRPr="00A04A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</w:t>
      </w:r>
      <w:proofErr w:type="gramStart"/>
      <w:r w:rsidRPr="00A04A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cacciatore</w:t>
      </w:r>
      <w:proofErr w:type="gramEnd"/>
    </w:p>
    <w:p w:rsidR="00A04A9C" w:rsidRPr="00A04A9C" w:rsidRDefault="00A04A9C" w:rsidP="00A04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4A9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9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6"/>
        <w:gridCol w:w="7119"/>
      </w:tblGrid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CURRICULUM VITAE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  <w:proofErr w:type="gramStart"/>
            <w:r w:rsidRPr="00A04A9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Dr</w:t>
            </w:r>
            <w:proofErr w:type="gramEnd"/>
            <w:r w:rsidRPr="00A04A9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.Maurizio</w:t>
            </w:r>
            <w:r w:rsidRPr="00A04A9C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 </w:t>
            </w:r>
            <w:r w:rsidRPr="00A04A9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Cacciatore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Informazioni Personali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Cacciatore Maurizio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5.3.1957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Dirigente medico urologia</w:t>
            </w:r>
          </w:p>
        </w:tc>
      </w:tr>
    </w:tbl>
    <w:p w:rsidR="00A04A9C" w:rsidRPr="00A04A9C" w:rsidRDefault="00A04A9C" w:rsidP="00A04A9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it-IT"/>
        </w:rPr>
      </w:pPr>
    </w:p>
    <w:tbl>
      <w:tblPr>
        <w:tblW w:w="9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6"/>
        <w:gridCol w:w="7119"/>
      </w:tblGrid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Amministrazione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Azienda Sanitaria Provinciale di Palermo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attuale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Responsabile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U.O.S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Urologia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Numero telefonico Ufficio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091 8911109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Fax Ufficio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091 8911585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E-mail istituzionale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hyperlink r:id="rId5" w:tgtFrame="_self" w:history="1">
              <w:r w:rsidRPr="00A04A9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dott.maurizio.cacciatore@gmail.com</w:t>
              </w:r>
            </w:hyperlink>
          </w:p>
        </w:tc>
      </w:tr>
    </w:tbl>
    <w:p w:rsidR="00A04A9C" w:rsidRPr="00A04A9C" w:rsidRDefault="00A04A9C" w:rsidP="00A04A9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it-IT"/>
        </w:rPr>
      </w:pPr>
    </w:p>
    <w:tbl>
      <w:tblPr>
        <w:tblW w:w="9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6"/>
        <w:gridCol w:w="7119"/>
      </w:tblGrid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Titoli di Studio e Professionali ed Esperienze lavorative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Titolo di Studio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1982 laurea in Medicina e Chirurgia 110/110 con tesi degna di menzione e premio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Orestano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1987 Specialista in Urologia con 50/50 e lode</w:t>
            </w:r>
            <w:proofErr w:type="gramEnd"/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Altri titoli di Studio e Professionali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Dottore di ricerca in scienze urologiche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Docente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contratto per la scuola di specializzazione in urologia per lo insegnamento in patologia prostatica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Ricercatore CNR Progetto finalizzato Oncologia</w:t>
            </w:r>
          </w:p>
        </w:tc>
      </w:tr>
      <w:tr w:rsidR="00A04A9C" w:rsidRPr="00A04A9C" w:rsidTr="00A04A9C">
        <w:trPr>
          <w:trHeight w:val="94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Esperienze Professionali (Incarichi ricoperti)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it-IT"/>
              </w:rPr>
              <w:t xml:space="preserve">Indica le date </w:t>
            </w:r>
            <w:proofErr w:type="gramStart"/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it-IT"/>
              </w:rPr>
              <w:t xml:space="preserve">di </w:t>
            </w:r>
            <w:proofErr w:type="gramEnd"/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it-IT"/>
              </w:rPr>
              <w:t>inizio e fine e l’Incarico o l’Attività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 1992 ha collaborato con l’istituto del Sacro Cuore di Roma con la Prof. G. Sica su linee cellulari di adenocarcinoma prostatico.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Dal 1992 al 1998 ASP Palermo continuità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assistenziale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Medicina Generale come titolare di incarico.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1993 visitatore medico presso la clinica urologica di Colonia (Germania)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1991 presso la clinica urologica dell’Università di Palermo per protocolli sulle infezioni delle vie urinarie</w:t>
            </w:r>
            <w:proofErr w:type="gramEnd"/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2004 e 2005 presso l’Istituto Regina Elena di Roma, Clinica urologica Prof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M. </w:t>
            </w: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Gallucci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2004 presso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l’istituto San Raffaele Milano</w:t>
            </w:r>
            <w:proofErr w:type="gramEnd"/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20 .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2.1999 vincitore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concorso presso l ‘UOC di Urologia San Antonio Abate Trapani.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Dal 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1Agosto 2000 dirigente medico UOC Urologia Partinico ASP Palermo. Dal 2003 Responsabile UOS Urologia Oncologica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P.O.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Partinico.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Dal 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Febbraio 2007 Direttore FF UOC Urologia al 3 novembre 2009.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Dal 4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Nov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2009 al 30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Nov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2011 Responsabile vicario dell’UOC di Urologia </w:t>
            </w:r>
            <w:proofErr w:type="spellStart"/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Osp.Partinico</w:t>
            </w:r>
            <w:proofErr w:type="spellEnd"/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Dal 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Dicembre 2011 a tutt’oggi Responsabile UOS Urologia P.O. Partinico</w:t>
            </w:r>
          </w:p>
        </w:tc>
      </w:tr>
    </w:tbl>
    <w:p w:rsidR="00A04A9C" w:rsidRPr="00A04A9C" w:rsidRDefault="00A04A9C" w:rsidP="00A04A9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it-IT"/>
        </w:rPr>
      </w:pPr>
    </w:p>
    <w:tbl>
      <w:tblPr>
        <w:tblW w:w="97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0"/>
        <w:gridCol w:w="2527"/>
        <w:gridCol w:w="2334"/>
        <w:gridCol w:w="2244"/>
      </w:tblGrid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Capacità linguistiche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Lingua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Livello Parlato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Livello Scritto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Indica se il livello di conoscenza è scolastico o </w:t>
            </w:r>
            <w:proofErr w:type="gramStart"/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fluente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buono</w:t>
            </w:r>
            <w:proofErr w:type="gram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scolastico</w:t>
            </w:r>
            <w:proofErr w:type="gramEnd"/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</w:tbl>
    <w:p w:rsidR="00A04A9C" w:rsidRPr="00A04A9C" w:rsidRDefault="00A04A9C" w:rsidP="00A04A9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it-IT"/>
        </w:rPr>
      </w:pPr>
    </w:p>
    <w:tbl>
      <w:tblPr>
        <w:tblW w:w="97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4"/>
        <w:gridCol w:w="3402"/>
        <w:gridCol w:w="3699"/>
      </w:tblGrid>
      <w:tr w:rsidR="00A04A9C" w:rsidRPr="00A04A9C" w:rsidTr="00A04A9C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Capacità nell’uso delle tecnologie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Capacità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Indica se la capacità è scarsa, buona o </w:t>
            </w:r>
            <w:proofErr w:type="gramStart"/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ottima</w:t>
            </w:r>
            <w:proofErr w:type="gram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Sistemi Operativi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Windows XP, Vista,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buono</w:t>
            </w:r>
            <w:proofErr w:type="gramEnd"/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Linux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Mac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(specificare)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Applicativi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Office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buono</w:t>
            </w:r>
            <w:proofErr w:type="gramEnd"/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Data base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buono</w:t>
            </w:r>
            <w:proofErr w:type="gramEnd"/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Navigazione Internet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ottima</w:t>
            </w:r>
            <w:proofErr w:type="gramEnd"/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Posta Elettronica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ottima</w:t>
            </w:r>
            <w:proofErr w:type="gramEnd"/>
          </w:p>
        </w:tc>
      </w:tr>
      <w:tr w:rsidR="00A04A9C" w:rsidRPr="00A04A9C" w:rsidTr="00A04A9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(specificare)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MS Gothic" w:eastAsia="MS Gothic" w:hAnsi="MS Gothic" w:cs="MS Gothic"/>
                <w:sz w:val="18"/>
                <w:szCs w:val="18"/>
                <w:lang w:eastAsia="it-IT"/>
              </w:rPr>
              <w:t xml:space="preserve">　</w:t>
            </w:r>
          </w:p>
        </w:tc>
      </w:tr>
    </w:tbl>
    <w:p w:rsidR="00A04A9C" w:rsidRPr="00A04A9C" w:rsidRDefault="00A04A9C" w:rsidP="00A04A9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it-IT"/>
        </w:rPr>
      </w:pPr>
    </w:p>
    <w:tbl>
      <w:tblPr>
        <w:tblW w:w="9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6"/>
        <w:gridCol w:w="7119"/>
      </w:tblGrid>
      <w:tr w:rsidR="00A04A9C" w:rsidRPr="00A04A9C" w:rsidTr="00A04A9C">
        <w:trPr>
          <w:trHeight w:val="229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>Altro</w:t>
            </w: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(partecipazione a corsi, convegni e seminari, pubblicazioni, collaborazione a riviste, ecc., </w:t>
            </w:r>
            <w:proofErr w:type="gramStart"/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ed</w:t>
            </w:r>
            <w:proofErr w:type="gramEnd"/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ogni altra informazione che il dirigente ritiene di dover pubblicare)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it-IT"/>
              </w:rPr>
              <w:t xml:space="preserve">Indica le date </w:t>
            </w:r>
            <w:proofErr w:type="gramStart"/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it-IT"/>
              </w:rPr>
              <w:t xml:space="preserve">di </w:t>
            </w:r>
            <w:proofErr w:type="gramEnd"/>
            <w:r w:rsidRPr="00A04A9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it-IT"/>
              </w:rPr>
              <w:t>inizio e fine e l’Attività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E' autore o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coautore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circa 100 pubblicazioni di carattere urologico anche in lingua inglese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Ha partecipato a numerosi convegni e incontri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ancvhe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come relatore.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2005 Regione Sicilia ASP Trapani corso di formazione professionale per direttore di struttura complessa</w:t>
            </w:r>
            <w:proofErr w:type="gramEnd"/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26.9.2009 Nomina presidente commissione tecnica ASP Palermo per fornitura litotritore,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20.10.2009 invito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corso scuola urologica palermitana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23.10.2009 partecipazione convegno carcinoma non muscolo invasivo della vescica,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27.11.2009 partecipazione malattia prostatica e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aging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Partinico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26.10.2010, delegato del direttore sanitario aziendale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asp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palermo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verifica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liotritore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osp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cefalu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’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17.1.2010 attestato di partecipazione attuazione piano annuale controlli assistenza emergenza e urgenza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14.9.2010 corso formazione per la gestione emergenza e lotta </w:t>
            </w:r>
            <w:proofErr w:type="spellStart"/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all.incendio</w:t>
            </w:r>
            <w:proofErr w:type="spellEnd"/>
            <w:proofErr w:type="gramEnd"/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23.9.2010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componente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commissione tecnica ASP Palermo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presidi chirurgici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5.10.2010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certificazione corso CEFPAS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come valutatore per il rilevamento per il settore emergenza urgenza.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15.3.2011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Idoneita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nomina di direttore generale nelle AA.SS.PP della Sicilia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Gurs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parte I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num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1.4.2011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3.12,2011, certificato attestante da parte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dell.assessorato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l’attivita’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verifica presso il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di Sciacca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20.10 2012 certificato arrestante da parte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assessorato sanita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attivita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verifica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Taormina.</w:t>
            </w:r>
          </w:p>
          <w:p w:rsidR="00A04A9C" w:rsidRPr="00A04A9C" w:rsidRDefault="00A04A9C" w:rsidP="00A04A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Nominato </w:t>
            </w:r>
            <w:proofErr w:type="gram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dall' </w:t>
            </w:r>
            <w:proofErr w:type="gram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Assessorato </w:t>
            </w:r>
            <w:proofErr w:type="spellStart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Sanita'</w:t>
            </w:r>
            <w:proofErr w:type="spellEnd"/>
            <w:r w:rsidRPr="00A04A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Regione Siciliana componente commissione per i dispositivi urologici come gara di bacino per la Sicilia Occidentale nel 2014.</w:t>
            </w:r>
          </w:p>
        </w:tc>
      </w:tr>
    </w:tbl>
    <w:p w:rsidR="00237FF5" w:rsidRDefault="00237FF5">
      <w:bookmarkStart w:id="0" w:name="_GoBack"/>
      <w:bookmarkEnd w:id="0"/>
    </w:p>
    <w:sectPr w:rsidR="00237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9C"/>
    <w:rsid w:val="00237FF5"/>
    <w:rsid w:val="00A0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4A9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4A9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0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message_new('mailto',%20%7bmailto:'dott.maurizio.cacciatore@gmail.com',%20folder:'SU5CT1g=',%20msgid:'',%20subject:%20'',%20body:'0'%7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2014-10-07T14:49:00Z</dcterms:created>
  <dcterms:modified xsi:type="dcterms:W3CDTF">2014-10-07T14:50:00Z</dcterms:modified>
</cp:coreProperties>
</file>