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95" w:rsidRPr="00C37E1C" w:rsidRDefault="006B0A95" w:rsidP="00C37E1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C37E1C">
        <w:rPr>
          <w:rFonts w:ascii="Calibri-Bold" w:hAnsi="Calibri-Bold" w:cs="Calibri-Bold"/>
          <w:b/>
          <w:bCs/>
          <w:color w:val="000000"/>
          <w:sz w:val="24"/>
          <w:szCs w:val="24"/>
        </w:rPr>
        <w:t>MODELLO DICHIARAZIONI EX ART. 94 e 95 DEL D.LGS 36/2023 e ART. 2382 C.C.</w:t>
      </w:r>
      <w:bookmarkStart w:id="0" w:name="_GoBack"/>
      <w:bookmarkEnd w:id="0"/>
    </w:p>
    <w:p w:rsidR="00B20FD9" w:rsidRDefault="006B0A95" w:rsidP="00B20FD9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i/>
          <w:iCs/>
          <w:color w:val="00000A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</w:t>
      </w:r>
      <w:r>
        <w:rPr>
          <w:rFonts w:ascii="ArialNarrow-Italic" w:hAnsi="ArialNarrow-Italic" w:cs="ArialNarrow-Italic"/>
          <w:i/>
          <w:iCs/>
          <w:color w:val="00000A"/>
          <w:sz w:val="20"/>
          <w:szCs w:val="20"/>
        </w:rPr>
        <w:t>da compilare a cura di ogni persona che ricopre cariche elettive nell’</w:t>
      </w:r>
      <w:proofErr w:type="spellStart"/>
      <w:r>
        <w:rPr>
          <w:rFonts w:ascii="ArialNarrow-Italic" w:hAnsi="ArialNarrow-Italic" w:cs="ArialNarrow-Italic"/>
          <w:i/>
          <w:iCs/>
          <w:color w:val="00000A"/>
          <w:sz w:val="20"/>
          <w:szCs w:val="20"/>
        </w:rPr>
        <w:t>OdV</w:t>
      </w:r>
      <w:proofErr w:type="spellEnd"/>
      <w:r>
        <w:rPr>
          <w:rFonts w:ascii="ArialNarrow-Italic" w:hAnsi="ArialNarrow-Italic" w:cs="ArialNarrow-Italic"/>
          <w:i/>
          <w:iCs/>
          <w:color w:val="00000A"/>
          <w:sz w:val="20"/>
          <w:szCs w:val="20"/>
        </w:rPr>
        <w:t>)</w:t>
      </w:r>
    </w:p>
    <w:p w:rsidR="00B20FD9" w:rsidRDefault="00B20FD9" w:rsidP="00B20FD9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i/>
          <w:iCs/>
          <w:color w:val="00000A"/>
          <w:sz w:val="20"/>
          <w:szCs w:val="20"/>
        </w:rPr>
      </w:pPr>
    </w:p>
    <w:p w:rsidR="006B0A95" w:rsidRPr="00B20FD9" w:rsidRDefault="006B0A95" w:rsidP="00B20FD9">
      <w:pPr>
        <w:autoSpaceDE w:val="0"/>
        <w:autoSpaceDN w:val="0"/>
        <w:adjustRightInd w:val="0"/>
        <w:spacing w:after="0"/>
        <w:jc w:val="both"/>
        <w:rPr>
          <w:rFonts w:ascii="ArialNarrow-Italic" w:hAnsi="ArialNarrow-Italic" w:cs="ArialNarrow-Italic"/>
          <w:i/>
          <w:iCs/>
          <w:color w:val="00000A"/>
          <w:sz w:val="20"/>
          <w:szCs w:val="20"/>
        </w:rPr>
      </w:pPr>
      <w:r>
        <w:rPr>
          <w:rFonts w:ascii="ArialNarrow" w:hAnsi="ArialNarrow" w:cs="ArialNarrow"/>
          <w:color w:val="00000A"/>
          <w:sz w:val="23"/>
          <w:szCs w:val="23"/>
        </w:rPr>
        <w:t>Il/La sottoscritto/a (nome e cognome)</w:t>
      </w:r>
      <w:r w:rsidR="00B20FD9" w:rsidRPr="00B20FD9">
        <w:t xml:space="preserve"> </w:t>
      </w:r>
      <w:r w:rsidR="00B20FD9">
        <w:rPr>
          <w:rFonts w:ascii="ArialNarrow" w:hAnsi="ArialNarrow" w:cs="ArialNarrow"/>
          <w:color w:val="00000A"/>
          <w:sz w:val="23"/>
          <w:szCs w:val="23"/>
        </w:rPr>
        <w:t>…………………………………… ………………………….</w:t>
      </w:r>
      <w:r>
        <w:rPr>
          <w:rFonts w:ascii="ArialNarrow" w:hAnsi="ArialNarrow" w:cs="ArialNarrow"/>
          <w:color w:val="00000A"/>
          <w:sz w:val="23"/>
          <w:szCs w:val="23"/>
        </w:rPr>
        <w:t>………</w:t>
      </w:r>
      <w:r w:rsidR="00B20FD9">
        <w:rPr>
          <w:rFonts w:ascii="ArialNarrow-Italic" w:hAnsi="ArialNarrow-Italic" w:cs="ArialNarrow-Italic"/>
          <w:i/>
          <w:iCs/>
          <w:color w:val="00000A"/>
          <w:sz w:val="20"/>
          <w:szCs w:val="20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nato/a a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………………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>. il ……………………… residente a …………………………………………………………</w:t>
      </w:r>
      <w:r w:rsidR="00B20FD9" w:rsidRPr="00B20FD9">
        <w:rPr>
          <w:rFonts w:ascii="ArialNarrow" w:hAnsi="ArialNarrow" w:cs="ArialNarrow"/>
          <w:color w:val="00000A"/>
          <w:sz w:val="23"/>
          <w:szCs w:val="23"/>
        </w:rPr>
        <w:t>…………………………….………</w:t>
      </w:r>
      <w:r w:rsidR="00B20FD9">
        <w:rPr>
          <w:rFonts w:ascii="ArialNarrow" w:hAnsi="ArialNarrow" w:cs="ArialNarrow"/>
          <w:color w:val="00000A"/>
          <w:sz w:val="23"/>
          <w:szCs w:val="23"/>
        </w:rPr>
        <w:t xml:space="preserve">………………… via </w:t>
      </w:r>
      <w:r w:rsidR="00B20FD9" w:rsidRPr="00B20FD9">
        <w:rPr>
          <w:rFonts w:ascii="ArialNarrow" w:hAnsi="ArialNarrow" w:cs="ArialNarrow"/>
          <w:color w:val="00000A"/>
          <w:sz w:val="23"/>
          <w:szCs w:val="23"/>
        </w:rPr>
        <w:t>…………………………….………</w:t>
      </w:r>
      <w:r>
        <w:rPr>
          <w:rFonts w:ascii="ArialNarrow" w:hAnsi="ArialNarrow" w:cs="ArialNarrow"/>
          <w:color w:val="00000A"/>
          <w:sz w:val="23"/>
          <w:szCs w:val="23"/>
        </w:rPr>
        <w:t>…………………………………………………………</w:t>
      </w:r>
    </w:p>
    <w:p w:rsidR="00343B49" w:rsidRDefault="006B0A95" w:rsidP="00343B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 xml:space="preserve">in possesso del documento in corso di validità </w:t>
      </w:r>
      <w:r>
        <w:rPr>
          <w:rFonts w:ascii="ArialNarrow" w:hAnsi="ArialNarrow" w:cs="ArialNarrow"/>
          <w:color w:val="00000A"/>
          <w:sz w:val="15"/>
          <w:szCs w:val="15"/>
        </w:rPr>
        <w:t xml:space="preserve">(1) </w:t>
      </w:r>
      <w:r>
        <w:rPr>
          <w:rFonts w:ascii="ArialNarrow" w:hAnsi="ArialNarrow" w:cs="ArialNarrow"/>
          <w:color w:val="00000A"/>
          <w:sz w:val="23"/>
          <w:szCs w:val="23"/>
        </w:rPr>
        <w:t>……………………………n. …….….………….</w:t>
      </w:r>
      <w:r w:rsidR="00343B49">
        <w:rPr>
          <w:rFonts w:ascii="ArialNarrow" w:hAnsi="ArialNarrow" w:cs="ArialNarrow"/>
          <w:color w:val="00000A"/>
          <w:sz w:val="23"/>
          <w:szCs w:val="23"/>
        </w:rPr>
        <w:t xml:space="preserve"> </w:t>
      </w:r>
    </w:p>
    <w:p w:rsidR="00343B49" w:rsidRDefault="00343B49" w:rsidP="00343B49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 xml:space="preserve">                                                                                                                                                     </w:t>
      </w:r>
      <w:r w:rsidR="006B0A95">
        <w:rPr>
          <w:rFonts w:ascii="ArialNarrow" w:hAnsi="ArialNarrow" w:cs="ArialNarrow"/>
          <w:color w:val="00000A"/>
          <w:sz w:val="23"/>
          <w:szCs w:val="23"/>
        </w:rPr>
        <w:t xml:space="preserve">in qualità di </w:t>
      </w:r>
      <w:r w:rsidR="006B0A95">
        <w:rPr>
          <w:rFonts w:ascii="ArialNarrow" w:hAnsi="ArialNarrow" w:cs="ArialNarrow"/>
          <w:color w:val="00000A"/>
          <w:sz w:val="15"/>
          <w:szCs w:val="15"/>
        </w:rPr>
        <w:t xml:space="preserve">(2) </w:t>
      </w:r>
      <w:r>
        <w:rPr>
          <w:rFonts w:ascii="ArialNarrow" w:hAnsi="ArialNarrow" w:cs="ArialNarrow"/>
          <w:color w:val="00000A"/>
          <w:sz w:val="23"/>
          <w:szCs w:val="23"/>
        </w:rPr>
        <w:t>………………………………</w:t>
      </w:r>
      <w:r w:rsidR="006B0A95">
        <w:rPr>
          <w:rFonts w:ascii="ArialNarrow" w:hAnsi="ArialNarrow" w:cs="ArialNarrow"/>
          <w:color w:val="00000A"/>
          <w:sz w:val="23"/>
          <w:szCs w:val="23"/>
        </w:rPr>
        <w:t>……………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………………………dell’Organizzazione di </w:t>
      </w:r>
      <w:r w:rsidR="006B0A95">
        <w:rPr>
          <w:rFonts w:ascii="ArialNarrow" w:hAnsi="ArialNarrow" w:cs="ArialNarrow"/>
          <w:color w:val="00000A"/>
          <w:sz w:val="23"/>
          <w:szCs w:val="23"/>
        </w:rPr>
        <w:t>volontariato……………………………………………………………………………</w:t>
      </w:r>
      <w:r w:rsidRPr="00343B49">
        <w:rPr>
          <w:rFonts w:ascii="ArialNarrow" w:hAnsi="ArialNarrow" w:cs="ArialNarrow"/>
          <w:color w:val="00000A"/>
          <w:sz w:val="23"/>
          <w:szCs w:val="23"/>
        </w:rPr>
        <w:t>………………</w:t>
      </w:r>
    </w:p>
    <w:p w:rsidR="006B0A95" w:rsidRDefault="006B0A95" w:rsidP="00343B49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PEC…………………………………………………………………...…… TEL…………………………………………………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consapevole delle sanzioni penali in caso di dichiarazioni false e della conseguente decadenza dai benefici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eventualmente conseguiti (ai sensi degli artt. 75 e 76 D.P.R. 445/2000) sotto la propria responsabilità, ai sensi del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 xml:space="preserve">DPR 28/12/2000 n. 445 e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s.m.i.</w:t>
      </w:r>
      <w:proofErr w:type="spellEnd"/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color w:val="00000A"/>
          <w:sz w:val="23"/>
          <w:szCs w:val="23"/>
        </w:rPr>
      </w:pP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>DICHIARA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MS Gothic" w:eastAsia="MS Gothic" w:hAnsi="MS Gothic" w:cs="MS Gothic" w:hint="eastAsia"/>
          <w:color w:val="00000A"/>
          <w:sz w:val="23"/>
          <w:szCs w:val="23"/>
        </w:rPr>
        <w:t>☐</w:t>
      </w:r>
      <w:r>
        <w:rPr>
          <w:rFonts w:ascii="SegoeUISymbol" w:hAnsi="SegoeUISymbol" w:cs="SegoeUISymbol"/>
          <w:color w:val="00000A"/>
          <w:sz w:val="23"/>
          <w:szCs w:val="23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di non trovarsi nelle cause di esclusione automatica dalla partecipazione ad una procedura elencante nell’art.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94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comma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1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 xml:space="preserve">. 36/2023, ovvero che nei propri confronti e, nei limiti di quanto di propria conoscenza, nei confronti dei soggetti indicati al comma 3 dell’articolo 94 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 xml:space="preserve"> 36/2023, non è stata pronunciata sentenza definitiva di condanna o emesso decreto penale di condanna divenuto irrevocabile, per uno dei seguenti reati: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a) 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b) delitti, consumati o tentati, di cui agli articoli 317, 318, 319, 319-ter, 319-quater, 320, 321, 322, 322bis, 346- bis, 353, 353-bis, 354, 355 e 356 del codice penale nonché all’articolo 2635 del codice civile;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c) false comunicazioni sociali di cui agli articoli 2621 e 2622 del codice civile;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d) frode ai sensi dell’articolo 1 della convenzione relativa alla tutela degli interessi finanziari delle Comunità europee, del 26.07.1995;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e) delitti, consumati o tentati, commessi con finalità di terrorismo, anche internazionale, e di eversione dell’ordine costituzionale reati terroristici o reati connessi alle attività terroristiche;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f) 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g) sfruttamento del lavoro minorile e altre forme di tratta di esseri umani definite con il decreto legislativo 4 marzo 2014, n. 24;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h) ogni altro delitto da cui derivi, quale pena accessoria, l’incapacità di contrattare con la pubblica Amministrazione;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MS Gothic" w:eastAsia="MS Gothic" w:hAnsi="MS Gothic" w:cs="MS Gothic" w:hint="eastAsia"/>
          <w:color w:val="00000A"/>
          <w:sz w:val="23"/>
          <w:szCs w:val="23"/>
        </w:rPr>
        <w:t>☐</w:t>
      </w:r>
      <w:r>
        <w:rPr>
          <w:rFonts w:ascii="SegoeUISymbol" w:hAnsi="SegoeUISymbol" w:cs="SegoeUISymbol"/>
          <w:color w:val="00000A"/>
          <w:sz w:val="23"/>
          <w:szCs w:val="23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di non trovarsi nelle cause di esclusione automatica dalla partecipazione ad una procedura elencante nell’art.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94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comma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2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>. 36/2023, ovvero: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TimesNewRomanPSMT" w:hAnsi="TimesNewRomanPSMT" w:cs="TimesNewRomanPSMT"/>
          <w:color w:val="00000A"/>
          <w:sz w:val="23"/>
          <w:szCs w:val="23"/>
        </w:rPr>
        <w:t xml:space="preserve">-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che nei propri confronti non sussiste alcuna causa di divieto, decadenza o sospensione di cui all’art. 67 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 xml:space="preserve">. 159/2011 di ragioni di decadenza, di sospensione o di divieto previste dall’articolo 67 del codice delle leggi antimafia e delle misure di prevenzione, di cui al decreto </w:t>
      </w:r>
      <w:r>
        <w:rPr>
          <w:rFonts w:ascii="ArialNarrow" w:hAnsi="ArialNarrow" w:cs="ArialNarrow"/>
          <w:color w:val="00000A"/>
          <w:sz w:val="23"/>
          <w:szCs w:val="23"/>
        </w:rPr>
        <w:lastRenderedPageBreak/>
        <w:t>legislativo 6 settembre 2011, n. 159 o di un tentativo di infiltrazione mafiosa di cui all’articolo 84, comma 4, del medesimo codice. Resta fermo quanto previsto dagli articoli 88, comma 4- bis, e 92, commi 2 e 3, del codice di cui al decreto legislativo n. 159 del 2011, con riferimento rispettivamente alle comunicazioni antimafia e alle informazioni antimafia;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MS Gothic" w:eastAsia="MS Gothic" w:hAnsi="MS Gothic" w:cs="MS Gothic" w:hint="eastAsia"/>
          <w:color w:val="00000A"/>
          <w:sz w:val="23"/>
          <w:szCs w:val="23"/>
        </w:rPr>
        <w:t>☐</w:t>
      </w:r>
      <w:r>
        <w:rPr>
          <w:rFonts w:ascii="SegoeUISymbol" w:hAnsi="SegoeUISymbol" w:cs="SegoeUISymbol"/>
          <w:color w:val="00000A"/>
          <w:sz w:val="23"/>
          <w:szCs w:val="23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di non trovarsi nelle cause di esclusione automatica dalla partecipazione ad una procedura elencante nell’art.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94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comma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5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>. 36/2023, ovvero: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 xml:space="preserve">a) operatore economico destinatario della sanzione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interdittiva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 xml:space="preserve"> di cui all'articolo 9, comma 2, lettera c), del decreto legislativo 8 giugno 2001, n. 231, o di altra sanzione che comporta il divieto di contrarre con la pubblica amministrazione, compresi i provvedimenti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interdittivi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 xml:space="preserve"> di cui all'articolo 14 del decreto legislativo 9 aprile 2008, n. 81;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b) operatore economico che non abbia presentato la certificazione di cui all'articolo 17 della legge 12 marzo 1999, n. 68, ovvero non abbia presentato dichiarazione sostitutiva della sussistenza del medesimo requisito;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dal comma 1 del medesimo articolo 46, con attestazione della sua contestuale trasmissione alle rappresentanze sindacali aziendali e alla consigliera e al consigliere regionale di parità;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d) 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procedure concorsuali;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e) 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f) operatore economico iscritto nel casellario informatico tenuto dall'ANAC per aver presentato false dichiarazioni o falsa documentazione ai fini del rilascio dell'attestazione di qualificazione, per il periodo durante il quale perdura l'iscrizione;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MS Gothic" w:eastAsia="MS Gothic" w:hAnsi="MS Gothic" w:cs="MS Gothic" w:hint="eastAsia"/>
          <w:color w:val="00000A"/>
          <w:sz w:val="23"/>
          <w:szCs w:val="23"/>
        </w:rPr>
        <w:t>☐</w:t>
      </w:r>
      <w:r>
        <w:rPr>
          <w:rFonts w:ascii="SegoeUISymbol" w:hAnsi="SegoeUISymbol" w:cs="SegoeUISymbol"/>
          <w:color w:val="00000A"/>
          <w:sz w:val="23"/>
          <w:szCs w:val="23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di non trovarsi nelle cause di esclusione automatica dalla partecipazione ad una procedura elencante nell’art.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94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comma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6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>. 36/2023, ovvero: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Calibri" w:hAnsi="Calibri" w:cs="Calibri"/>
          <w:color w:val="00000A"/>
          <w:sz w:val="23"/>
          <w:szCs w:val="23"/>
        </w:rPr>
        <w:t xml:space="preserve">- </w:t>
      </w:r>
      <w:r>
        <w:rPr>
          <w:rFonts w:ascii="ArialNarrow" w:hAnsi="ArialNarrow" w:cs="ArialNarrow"/>
          <w:color w:val="00000A"/>
          <w:sz w:val="23"/>
          <w:szCs w:val="23"/>
        </w:rPr>
        <w:t>di non aver commesso violazioni gravi, definitivamente accertate, degli obblighi relativi al pagamento delle imposte e tasse o dei contributi previdenziali, secondo la legislazione italiana o quella dello Stato in cui sono stabiliti (cfr. Allegato II.10 al d.lgs.36/2023);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MS Gothic" w:eastAsia="MS Gothic" w:hAnsi="MS Gothic" w:cs="MS Gothic" w:hint="eastAsia"/>
          <w:color w:val="00000A"/>
          <w:sz w:val="23"/>
          <w:szCs w:val="23"/>
        </w:rPr>
        <w:t>☐</w:t>
      </w:r>
      <w:r>
        <w:rPr>
          <w:rFonts w:ascii="SegoeUISymbol" w:hAnsi="SegoeUISymbol" w:cs="SegoeUISymbol"/>
          <w:color w:val="00000A"/>
          <w:sz w:val="23"/>
          <w:szCs w:val="23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di non trovarsi nelle cause di esclusione </w:t>
      </w:r>
      <w:r>
        <w:rPr>
          <w:rFonts w:ascii="ArialNarrow-Italic" w:hAnsi="ArialNarrow-Italic" w:cs="ArialNarrow-Italic"/>
          <w:i/>
          <w:iCs/>
          <w:color w:val="00000A"/>
          <w:sz w:val="23"/>
          <w:szCs w:val="23"/>
        </w:rPr>
        <w:t xml:space="preserve">non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automatica dalla partecipazione ad una procedura elencante nell’art.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95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comma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1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>. 36/2023, ovvero: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a)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lastRenderedPageBreak/>
        <w:t>b) situazione di conflitto di interesse di cui all'articolo 16 non diversamente risolvibile;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c) distorsione della concorrenza derivante dal precedente coinvolgimento degli operatori economici nella preparazione della procedura d'appalto che non possa essere risolta con misure meno intrusive;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d) rilevanti indizi tali da far ritenere che le offerte degli operatori economici siano imputabili ad un unico centro decisionale a cagione di accordi intercorsi con altri operatori economici partecipanti alla stessa gara;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e) abbia commesso un illecito professionale grave, tale da rendere dubbia la sua integrità o affidabilità, dimostrato dalla stazione appaltante con mezzi adeguati;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MS Gothic" w:eastAsia="MS Gothic" w:hAnsi="MS Gothic" w:cs="MS Gothic" w:hint="eastAsia"/>
          <w:color w:val="00000A"/>
          <w:sz w:val="23"/>
          <w:szCs w:val="23"/>
        </w:rPr>
        <w:t>☐</w:t>
      </w:r>
      <w:r>
        <w:rPr>
          <w:rFonts w:ascii="SegoeUISymbol" w:hAnsi="SegoeUISymbol" w:cs="SegoeUISymbol"/>
          <w:color w:val="00000A"/>
          <w:sz w:val="23"/>
          <w:szCs w:val="23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di non trovarsi nelle cause di esclusione </w:t>
      </w:r>
      <w:r>
        <w:rPr>
          <w:rFonts w:ascii="ArialNarrow-Italic" w:hAnsi="ArialNarrow-Italic" w:cs="ArialNarrow-Italic"/>
          <w:i/>
          <w:iCs/>
          <w:color w:val="00000A"/>
          <w:sz w:val="23"/>
          <w:szCs w:val="23"/>
        </w:rPr>
        <w:t xml:space="preserve">non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automatica dalla partecipazione ad una procedura elencante nell’art.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95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comma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2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del D. </w:t>
      </w:r>
      <w:proofErr w:type="spellStart"/>
      <w:r>
        <w:rPr>
          <w:rFonts w:ascii="ArialNarrow" w:hAnsi="ArialNarrow" w:cs="ArialNarrow"/>
          <w:color w:val="00000A"/>
          <w:sz w:val="23"/>
          <w:szCs w:val="23"/>
        </w:rPr>
        <w:t>Lgs</w:t>
      </w:r>
      <w:proofErr w:type="spellEnd"/>
      <w:r>
        <w:rPr>
          <w:rFonts w:ascii="ArialNarrow" w:hAnsi="ArialNarrow" w:cs="ArialNarrow"/>
          <w:color w:val="00000A"/>
          <w:sz w:val="23"/>
          <w:szCs w:val="23"/>
        </w:rPr>
        <w:t>. 36/2023, ovvero: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Calibri" w:hAnsi="Calibri" w:cs="Calibri"/>
          <w:color w:val="00000A"/>
          <w:sz w:val="23"/>
          <w:szCs w:val="23"/>
        </w:rPr>
        <w:t xml:space="preserve">- </w:t>
      </w:r>
      <w:r>
        <w:rPr>
          <w:rFonts w:ascii="ArialNarrow" w:hAnsi="ArialNarrow" w:cs="ArialNarrow"/>
          <w:color w:val="00000A"/>
          <w:sz w:val="23"/>
          <w:szCs w:val="23"/>
        </w:rPr>
        <w:t>non ha commesso gravi violazioni non definitivamente accertate agli obblighi relativi al pagamento di imposte e tasse o contributi previdenziali (costituiscono gravi violazioni non definitivamente accertate in materia fiscale quelle indicate nell'Allegato II.10 al d.lgs.36/2023);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color w:val="00000A"/>
          <w:sz w:val="23"/>
          <w:szCs w:val="23"/>
        </w:rPr>
      </w:pP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>DICHIARA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color w:val="00000A"/>
          <w:sz w:val="23"/>
          <w:szCs w:val="23"/>
        </w:rPr>
      </w:pP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>Altresì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MS Gothic" w:eastAsia="MS Gothic" w:hAnsi="MS Gothic" w:cs="MS Gothic" w:hint="eastAsia"/>
          <w:color w:val="00000A"/>
          <w:sz w:val="23"/>
          <w:szCs w:val="23"/>
        </w:rPr>
        <w:t>☐</w:t>
      </w:r>
      <w:r>
        <w:rPr>
          <w:rFonts w:ascii="SegoeUISymbol" w:hAnsi="SegoeUISymbol" w:cs="SegoeUISymbol"/>
          <w:color w:val="00000A"/>
          <w:sz w:val="23"/>
          <w:szCs w:val="23"/>
        </w:rPr>
        <w:t xml:space="preserve">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l’inesistenza in capo al sottoscritto delle cause di ineleggibilità e decadenza dal ruolo di amministratore previste dall’articolo </w:t>
      </w:r>
      <w:r>
        <w:rPr>
          <w:rFonts w:ascii="ArialNarrow-Bold" w:hAnsi="ArialNarrow-Bold" w:cs="ArialNarrow-Bold"/>
          <w:b/>
          <w:bCs/>
          <w:color w:val="00000A"/>
          <w:sz w:val="23"/>
          <w:szCs w:val="23"/>
        </w:rPr>
        <w:t xml:space="preserve">2382 </w:t>
      </w:r>
      <w:r>
        <w:rPr>
          <w:rFonts w:ascii="ArialNarrow" w:hAnsi="ArialNarrow" w:cs="ArialNarrow"/>
          <w:color w:val="00000A"/>
          <w:sz w:val="23"/>
          <w:szCs w:val="23"/>
        </w:rPr>
        <w:t xml:space="preserve">del Codice Civile </w:t>
      </w:r>
      <w:r>
        <w:rPr>
          <w:rFonts w:ascii="ArialNarrow" w:hAnsi="ArialNarrow" w:cs="ArialNarrow"/>
          <w:color w:val="00000A"/>
          <w:sz w:val="15"/>
          <w:szCs w:val="15"/>
        </w:rPr>
        <w:t>(3)</w:t>
      </w:r>
      <w:r>
        <w:rPr>
          <w:rFonts w:ascii="ArialNarrow" w:hAnsi="ArialNarrow" w:cs="ArialNarrow"/>
          <w:color w:val="00000A"/>
          <w:sz w:val="23"/>
          <w:szCs w:val="23"/>
        </w:rPr>
        <w:t>.</w:t>
      </w: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  <w:r>
        <w:rPr>
          <w:rFonts w:ascii="ArialNarrow" w:hAnsi="ArialNarrow" w:cs="ArialNarrow"/>
          <w:color w:val="00000A"/>
          <w:sz w:val="23"/>
          <w:szCs w:val="23"/>
        </w:rPr>
        <w:t>Firma leggibile del dichiarante___________________________</w:t>
      </w: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DA4EC5" w:rsidRDefault="00DA4EC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3"/>
          <w:szCs w:val="23"/>
        </w:rPr>
      </w:pP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0"/>
          <w:szCs w:val="20"/>
        </w:rPr>
      </w:pPr>
      <w:r>
        <w:rPr>
          <w:rFonts w:ascii="ArialNarrow" w:hAnsi="ArialNarrow" w:cs="ArialNarrow"/>
          <w:color w:val="00000A"/>
          <w:sz w:val="13"/>
          <w:szCs w:val="13"/>
        </w:rPr>
        <w:t xml:space="preserve">(1) </w:t>
      </w:r>
      <w:r>
        <w:rPr>
          <w:rFonts w:ascii="ArialNarrow" w:hAnsi="ArialNarrow" w:cs="ArialNarrow"/>
          <w:color w:val="00000A"/>
          <w:sz w:val="20"/>
          <w:szCs w:val="20"/>
        </w:rPr>
        <w:t>Allegare copia del Documento di identità in corso di validità ai sensi del D.P.R. 445/2000</w:t>
      </w:r>
    </w:p>
    <w:p w:rsidR="006B0A95" w:rsidRDefault="006B0A95" w:rsidP="006B0A95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A"/>
          <w:sz w:val="20"/>
          <w:szCs w:val="20"/>
        </w:rPr>
      </w:pPr>
      <w:r>
        <w:rPr>
          <w:rFonts w:ascii="ArialNarrow" w:hAnsi="ArialNarrow" w:cs="ArialNarrow"/>
          <w:color w:val="00000A"/>
          <w:sz w:val="13"/>
          <w:szCs w:val="13"/>
        </w:rPr>
        <w:t xml:space="preserve">(2) </w:t>
      </w:r>
      <w:r>
        <w:rPr>
          <w:rFonts w:ascii="ArialNarrow-Bold" w:hAnsi="ArialNarrow-Bold" w:cs="ArialNarrow-Bold"/>
          <w:b/>
          <w:bCs/>
          <w:color w:val="00000A"/>
          <w:sz w:val="20"/>
          <w:szCs w:val="20"/>
        </w:rPr>
        <w:t>Soggetti che ricoprono cariche elettive nell’</w:t>
      </w:r>
      <w:proofErr w:type="spellStart"/>
      <w:r>
        <w:rPr>
          <w:rFonts w:ascii="ArialNarrow-Bold" w:hAnsi="ArialNarrow-Bold" w:cs="ArialNarrow-Bold"/>
          <w:b/>
          <w:bCs/>
          <w:color w:val="00000A"/>
          <w:sz w:val="20"/>
          <w:szCs w:val="20"/>
        </w:rPr>
        <w:t>OdV</w:t>
      </w:r>
      <w:proofErr w:type="spellEnd"/>
      <w:r>
        <w:rPr>
          <w:rFonts w:ascii="ArialNarrow-Bold" w:hAnsi="ArialNarrow-Bold" w:cs="ArialNarrow-Bold"/>
          <w:b/>
          <w:bCs/>
          <w:color w:val="00000A"/>
          <w:sz w:val="20"/>
          <w:szCs w:val="20"/>
        </w:rPr>
        <w:t xml:space="preserve">. </w:t>
      </w:r>
      <w:r>
        <w:rPr>
          <w:rFonts w:ascii="ArialNarrow" w:hAnsi="ArialNarrow" w:cs="ArialNarrow"/>
          <w:color w:val="00000A"/>
          <w:sz w:val="20"/>
          <w:szCs w:val="20"/>
        </w:rPr>
        <w:t>(es. il Presidente/ Vicepresidente del Consiglio Direttivo e Consiglieri).</w:t>
      </w:r>
    </w:p>
    <w:p w:rsidR="006B0A95" w:rsidRDefault="006B0A95" w:rsidP="00DA4EC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Narrow" w:hAnsi="ArialNarrow" w:cs="ArialNarrow"/>
          <w:color w:val="00000A"/>
          <w:sz w:val="13"/>
          <w:szCs w:val="13"/>
        </w:rPr>
        <w:t xml:space="preserve">(3) </w:t>
      </w:r>
      <w:r>
        <w:rPr>
          <w:rFonts w:ascii="ArialNarrow-Bold" w:hAnsi="ArialNarrow-Bold" w:cs="ArialNarrow-Bold"/>
          <w:b/>
          <w:bCs/>
          <w:color w:val="00000A"/>
          <w:sz w:val="20"/>
          <w:szCs w:val="20"/>
        </w:rPr>
        <w:t xml:space="preserve">Art. 2382 C.C. </w:t>
      </w:r>
      <w:r>
        <w:rPr>
          <w:rFonts w:ascii="ArialNarrow" w:hAnsi="ArialNarrow" w:cs="ArialNarrow"/>
          <w:color w:val="00000A"/>
          <w:sz w:val="20"/>
          <w:szCs w:val="20"/>
        </w:rPr>
        <w:t>_</w:t>
      </w:r>
      <w:r>
        <w:rPr>
          <w:rFonts w:ascii="ArialNarrow-Bold" w:hAnsi="ArialNarrow-Bold" w:cs="ArialNarrow-Bold"/>
          <w:b/>
          <w:bCs/>
          <w:color w:val="00000A"/>
          <w:sz w:val="20"/>
          <w:szCs w:val="20"/>
        </w:rPr>
        <w:t xml:space="preserve">Cause di ineleggibilità e di decadenza. </w:t>
      </w:r>
      <w:r>
        <w:rPr>
          <w:rFonts w:ascii="ArialNarrow" w:hAnsi="ArialNarrow" w:cs="ArialNarrow"/>
          <w:color w:val="00000A"/>
          <w:sz w:val="20"/>
          <w:szCs w:val="20"/>
        </w:rPr>
        <w:t>Non può essere nominato amministratore, e se nominato decade dal</w:t>
      </w:r>
      <w:r w:rsidR="00DA4EC5">
        <w:rPr>
          <w:rFonts w:ascii="ArialNarrow" w:hAnsi="ArialNarrow" w:cs="ArialNarrow"/>
          <w:color w:val="00000A"/>
          <w:sz w:val="20"/>
          <w:szCs w:val="20"/>
        </w:rPr>
        <w:t xml:space="preserve"> </w:t>
      </w:r>
      <w:r>
        <w:rPr>
          <w:rFonts w:ascii="ArialNarrow" w:hAnsi="ArialNarrow" w:cs="ArialNarrow"/>
          <w:color w:val="00000A"/>
          <w:sz w:val="20"/>
          <w:szCs w:val="20"/>
        </w:rPr>
        <w:t>suo ufficio, l'interdetto, l'inabilitato, il fallito, o chi è stato condannato ad una pena che importa l'interdizione, anche temporanea,</w:t>
      </w:r>
      <w:r w:rsidR="00DA4EC5">
        <w:rPr>
          <w:rFonts w:ascii="ArialNarrow" w:hAnsi="ArialNarrow" w:cs="ArialNarrow"/>
          <w:color w:val="00000A"/>
          <w:sz w:val="20"/>
          <w:szCs w:val="20"/>
        </w:rPr>
        <w:t xml:space="preserve"> </w:t>
      </w:r>
      <w:r>
        <w:rPr>
          <w:rFonts w:ascii="ArialNarrow" w:hAnsi="ArialNarrow" w:cs="ArialNarrow"/>
          <w:color w:val="00000A"/>
          <w:sz w:val="20"/>
          <w:szCs w:val="20"/>
        </w:rPr>
        <w:t>dai pubblici uffici o l'incapacità ad esercitare uffici direttivi.</w:t>
      </w:r>
    </w:p>
    <w:sectPr w:rsidR="006B0A95" w:rsidSect="005A422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CDB" w:rsidRDefault="00090CDB" w:rsidP="00B20FD9">
      <w:pPr>
        <w:spacing w:after="0" w:line="240" w:lineRule="auto"/>
      </w:pPr>
      <w:r>
        <w:separator/>
      </w:r>
    </w:p>
  </w:endnote>
  <w:endnote w:type="continuationSeparator" w:id="0">
    <w:p w:rsidR="00090CDB" w:rsidRDefault="00090CDB" w:rsidP="00B2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UI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3635"/>
      <w:docPartObj>
        <w:docPartGallery w:val="Page Numbers (Bottom of Page)"/>
        <w:docPartUnique/>
      </w:docPartObj>
    </w:sdtPr>
    <w:sdtContent>
      <w:p w:rsidR="00B20FD9" w:rsidRDefault="00B52937">
        <w:pPr>
          <w:pStyle w:val="Pidipagina"/>
          <w:jc w:val="right"/>
        </w:pPr>
        <w:r>
          <w:fldChar w:fldCharType="begin"/>
        </w:r>
        <w:r w:rsidR="00B20FD9">
          <w:instrText>PAGE   \* MERGEFORMAT</w:instrText>
        </w:r>
        <w:r>
          <w:fldChar w:fldCharType="separate"/>
        </w:r>
        <w:r w:rsidR="00113C7C">
          <w:rPr>
            <w:noProof/>
          </w:rPr>
          <w:t>3</w:t>
        </w:r>
        <w:r>
          <w:fldChar w:fldCharType="end"/>
        </w:r>
      </w:p>
    </w:sdtContent>
  </w:sdt>
  <w:p w:rsidR="00B20FD9" w:rsidRDefault="00B20F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CDB" w:rsidRDefault="00090CDB" w:rsidP="00B20FD9">
      <w:pPr>
        <w:spacing w:after="0" w:line="240" w:lineRule="auto"/>
      </w:pPr>
      <w:r>
        <w:separator/>
      </w:r>
    </w:p>
  </w:footnote>
  <w:footnote w:type="continuationSeparator" w:id="0">
    <w:p w:rsidR="00090CDB" w:rsidRDefault="00090CDB" w:rsidP="00B2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49" w:rsidRDefault="00343B49" w:rsidP="00343B49">
    <w:pPr>
      <w:pStyle w:val="Intestazione"/>
      <w:jc w:val="right"/>
    </w:pPr>
    <w:r>
      <w:t>All.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A95"/>
    <w:rsid w:val="00090CDB"/>
    <w:rsid w:val="00113C7C"/>
    <w:rsid w:val="00343B49"/>
    <w:rsid w:val="00467721"/>
    <w:rsid w:val="005A4224"/>
    <w:rsid w:val="0063459D"/>
    <w:rsid w:val="006B0A95"/>
    <w:rsid w:val="008E6B36"/>
    <w:rsid w:val="00B20FD9"/>
    <w:rsid w:val="00B52937"/>
    <w:rsid w:val="00BC11B4"/>
    <w:rsid w:val="00C37E1C"/>
    <w:rsid w:val="00D0266E"/>
    <w:rsid w:val="00D56C8D"/>
    <w:rsid w:val="00DA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2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0F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FD9"/>
  </w:style>
  <w:style w:type="paragraph" w:styleId="Pidipagina">
    <w:name w:val="footer"/>
    <w:basedOn w:val="Normale"/>
    <w:link w:val="PidipaginaCarattere"/>
    <w:uiPriority w:val="99"/>
    <w:unhideWhenUsed/>
    <w:rsid w:val="00B20F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F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Rosalia.Ditrapani</dc:creator>
  <cp:lastModifiedBy>Carmelina Moceo</cp:lastModifiedBy>
  <cp:revision>2</cp:revision>
  <cp:lastPrinted>2025-04-08T06:42:00Z</cp:lastPrinted>
  <dcterms:created xsi:type="dcterms:W3CDTF">2025-04-08T10:58:00Z</dcterms:created>
  <dcterms:modified xsi:type="dcterms:W3CDTF">2025-04-08T10:58:00Z</dcterms:modified>
</cp:coreProperties>
</file>